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96" w:rsidRPr="00FA6669" w:rsidRDefault="002A3396" w:rsidP="002A3396">
      <w:pPr>
        <w:pStyle w:val="a3"/>
        <w:jc w:val="center"/>
        <w:rPr>
          <w:szCs w:val="28"/>
        </w:rPr>
      </w:pPr>
      <w:r w:rsidRPr="00FA6669">
        <w:rPr>
          <w:szCs w:val="28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2.2pt" o:ole="" filled="t">
            <v:fill color2="black"/>
            <v:imagedata r:id="rId4" o:title=""/>
          </v:shape>
          <o:OLEObject Type="Embed" ProgID="Word.Document.8" ShapeID="_x0000_i1025" DrawAspect="Content" ObjectID="_1691393636" r:id="rId5"/>
        </w:object>
      </w:r>
    </w:p>
    <w:p w:rsidR="002A3396" w:rsidRPr="00FA6669" w:rsidRDefault="002A3396" w:rsidP="002A3396">
      <w:pPr>
        <w:pStyle w:val="a3"/>
        <w:jc w:val="center"/>
        <w:rPr>
          <w:b/>
          <w:szCs w:val="28"/>
        </w:rPr>
      </w:pPr>
      <w:r w:rsidRPr="00FA6669">
        <w:rPr>
          <w:b/>
          <w:szCs w:val="28"/>
        </w:rPr>
        <w:t>УКРАЇНА</w:t>
      </w:r>
    </w:p>
    <w:p w:rsidR="002A3396" w:rsidRPr="00FA6669" w:rsidRDefault="002A3396" w:rsidP="002A3396">
      <w:pPr>
        <w:pStyle w:val="a3"/>
        <w:jc w:val="center"/>
        <w:rPr>
          <w:b/>
          <w:szCs w:val="28"/>
        </w:rPr>
      </w:pPr>
      <w:r w:rsidRPr="00FA6669">
        <w:rPr>
          <w:b/>
          <w:szCs w:val="28"/>
        </w:rPr>
        <w:t>НОВОСЕЛИЦЬКА МІСЬКА  РАДА</w:t>
      </w:r>
    </w:p>
    <w:p w:rsidR="00B10BA6" w:rsidRDefault="00B10BA6" w:rsidP="002A339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ЧЕРНІВЕЦЬКОГО  РАЙОНУ </w:t>
      </w:r>
    </w:p>
    <w:p w:rsidR="002A3396" w:rsidRPr="00FA6669" w:rsidRDefault="002A3396" w:rsidP="002A3396">
      <w:pPr>
        <w:pStyle w:val="a3"/>
        <w:jc w:val="center"/>
        <w:rPr>
          <w:b/>
          <w:szCs w:val="28"/>
        </w:rPr>
      </w:pPr>
      <w:r w:rsidRPr="00FA6669">
        <w:rPr>
          <w:b/>
          <w:szCs w:val="28"/>
        </w:rPr>
        <w:t>ЧЕРНІВЕЦЬКОЇ ОБЛАСТІ</w:t>
      </w:r>
    </w:p>
    <w:p w:rsidR="002A3396" w:rsidRPr="00FA6669" w:rsidRDefault="002A3396" w:rsidP="002A3396">
      <w:pPr>
        <w:pStyle w:val="a3"/>
        <w:jc w:val="center"/>
        <w:rPr>
          <w:b/>
          <w:szCs w:val="28"/>
        </w:rPr>
      </w:pPr>
    </w:p>
    <w:p w:rsidR="00A67483" w:rsidRPr="00A67483" w:rsidRDefault="00A67483" w:rsidP="00A674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7483">
        <w:rPr>
          <w:rFonts w:ascii="Times New Roman" w:eastAsia="Times New Roman" w:hAnsi="Times New Roman" w:cs="Times New Roman"/>
          <w:b/>
          <w:sz w:val="28"/>
          <w:szCs w:val="28"/>
        </w:rPr>
        <w:t>РІШЕННЯ №</w:t>
      </w:r>
      <w:r w:rsidRPr="00A674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11</w:t>
      </w:r>
      <w:r w:rsidRPr="00A67483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B35E2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</w:p>
    <w:p w:rsidR="00A67483" w:rsidRPr="00A67483" w:rsidRDefault="00A67483" w:rsidP="00A674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37"/>
        <w:gridCol w:w="6334"/>
      </w:tblGrid>
      <w:tr w:rsidR="00A67483" w:rsidRPr="00A67483" w:rsidTr="00811F78">
        <w:trPr>
          <w:trHeight w:val="578"/>
          <w:jc w:val="center"/>
        </w:trPr>
        <w:tc>
          <w:tcPr>
            <w:tcW w:w="3312" w:type="dxa"/>
          </w:tcPr>
          <w:p w:rsidR="00A67483" w:rsidRPr="00A67483" w:rsidRDefault="00A67483" w:rsidP="00A674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67483" w:rsidRPr="00A67483" w:rsidRDefault="00B35E27" w:rsidP="00A674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«19</w:t>
            </w:r>
            <w:r w:rsidR="00A67483" w:rsidRPr="00A674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серпня</w:t>
            </w:r>
            <w:r w:rsidR="00A67483" w:rsidRPr="00A67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A67483" w:rsidRPr="00A674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A67483" w:rsidRPr="00A67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6542" w:type="dxa"/>
          </w:tcPr>
          <w:p w:rsidR="00A67483" w:rsidRPr="00A67483" w:rsidRDefault="00A67483" w:rsidP="00A67483">
            <w:pPr>
              <w:autoSpaceDE w:val="0"/>
              <w:autoSpaceDN w:val="0"/>
              <w:spacing w:after="0" w:line="240" w:lineRule="auto"/>
              <w:ind w:left="-1591" w:firstLine="1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67483" w:rsidRPr="00A67483" w:rsidRDefault="00A67483" w:rsidP="00A67483">
            <w:pPr>
              <w:autoSpaceDE w:val="0"/>
              <w:autoSpaceDN w:val="0"/>
              <w:spacing w:after="0" w:line="240" w:lineRule="auto"/>
              <w:ind w:left="-1591" w:firstLine="1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4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ХІ </w:t>
            </w:r>
            <w:proofErr w:type="spellStart"/>
            <w:r w:rsidRPr="00A67483">
              <w:rPr>
                <w:rFonts w:ascii="Times New Roman" w:eastAsia="Times New Roman" w:hAnsi="Times New Roman" w:cs="Times New Roman"/>
                <w:sz w:val="28"/>
                <w:szCs w:val="28"/>
              </w:rPr>
              <w:t>сесія</w:t>
            </w:r>
            <w:proofErr w:type="spellEnd"/>
            <w:r w:rsidRPr="00A674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V</w:t>
            </w:r>
            <w:r w:rsidRPr="00A67483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A674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67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A67483">
              <w:rPr>
                <w:rFonts w:ascii="Times New Roman" w:eastAsia="Times New Roman" w:hAnsi="Times New Roman" w:cs="Times New Roman"/>
                <w:sz w:val="28"/>
                <w:szCs w:val="28"/>
              </w:rPr>
              <w:t>скликання</w:t>
            </w:r>
            <w:proofErr w:type="spellEnd"/>
          </w:p>
        </w:tc>
      </w:tr>
    </w:tbl>
    <w:p w:rsidR="00A67483" w:rsidRDefault="00A67483" w:rsidP="002A33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483" w:rsidRDefault="00A67483" w:rsidP="002A33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396" w:rsidRPr="002A3396" w:rsidRDefault="002A3396" w:rsidP="00B35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39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gramStart"/>
      <w:r w:rsidRPr="002A3396">
        <w:rPr>
          <w:rFonts w:ascii="Times New Roman" w:hAnsi="Times New Roman" w:cs="Times New Roman"/>
          <w:b/>
          <w:sz w:val="28"/>
          <w:szCs w:val="28"/>
          <w:lang w:val="uk-UA"/>
        </w:rPr>
        <w:t>прогноз</w:t>
      </w:r>
      <w:r w:rsidR="00EC5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3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міського</w:t>
      </w:r>
      <w:proofErr w:type="gramEnd"/>
      <w:r w:rsidRPr="002A3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бюджету </w:t>
      </w:r>
    </w:p>
    <w:p w:rsidR="002A3396" w:rsidRPr="002A3396" w:rsidRDefault="002A3396" w:rsidP="00B35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396">
        <w:rPr>
          <w:rFonts w:ascii="Times New Roman" w:hAnsi="Times New Roman" w:cs="Times New Roman"/>
          <w:b/>
          <w:sz w:val="28"/>
          <w:szCs w:val="28"/>
          <w:lang w:val="uk-UA"/>
        </w:rPr>
        <w:t>Новоселицької</w:t>
      </w:r>
      <w:r w:rsidR="00EC5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3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</w:t>
      </w:r>
      <w:r w:rsidR="00EC5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3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</w:t>
      </w:r>
    </w:p>
    <w:p w:rsidR="002A3396" w:rsidRPr="002A3396" w:rsidRDefault="002A3396" w:rsidP="00B35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2022-2024 роки </w:t>
      </w:r>
    </w:p>
    <w:p w:rsidR="002A3396" w:rsidRPr="002A3396" w:rsidRDefault="002A3396" w:rsidP="002A33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264" w:rsidRDefault="002A3396" w:rsidP="0020726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396">
        <w:rPr>
          <w:rFonts w:ascii="Times New Roman" w:hAnsi="Times New Roman" w:cs="Times New Roman"/>
          <w:sz w:val="28"/>
          <w:szCs w:val="28"/>
          <w:lang w:val="uk-UA"/>
        </w:rPr>
        <w:t>Відповідно до статті 75 Бюджетного кодексу України, наказу Міністерства фінансів України від 02.06.2021</w:t>
      </w:r>
      <w:r w:rsidR="00EC5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3396">
        <w:rPr>
          <w:rFonts w:ascii="Times New Roman" w:hAnsi="Times New Roman" w:cs="Times New Roman"/>
          <w:sz w:val="28"/>
          <w:szCs w:val="28"/>
          <w:lang w:val="uk-UA"/>
        </w:rPr>
        <w:t>року № 314, відповідно до регламенту Новоселицької міської ради та Бюджетного регламенту</w:t>
      </w:r>
      <w:r w:rsidR="00EC5C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A3396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розгляду Прогнозу міського бюджету Новоселицької міської ради на 2022-2024 роки, схваленого виконавчим комітетом,   керуючись ст.26 Закону України «Про місцеве самоврядування в Україні»,  міська рада </w:t>
      </w:r>
    </w:p>
    <w:p w:rsidR="00207264" w:rsidRPr="00207264" w:rsidRDefault="00207264" w:rsidP="00207264">
      <w:pPr>
        <w:widowControl w:val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207264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В И Р І Ш И Л А: </w:t>
      </w:r>
    </w:p>
    <w:p w:rsidR="002A3396" w:rsidRPr="00EC5CFF" w:rsidRDefault="002A3396" w:rsidP="00EC5C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CF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A7FF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FA7FF8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Pr="00EC5CFF">
        <w:rPr>
          <w:rFonts w:ascii="Times New Roman" w:hAnsi="Times New Roman" w:cs="Times New Roman"/>
          <w:sz w:val="28"/>
          <w:szCs w:val="28"/>
          <w:lang w:val="uk-UA"/>
        </w:rPr>
        <w:t xml:space="preserve"> прогноз міського бюджету Новоселицької міської ради на 2022-2024 роки,  схвалений  рішенням  виконавчого комітету Новоселицької міської ради </w:t>
      </w:r>
      <w:r w:rsidRPr="00B10BA6">
        <w:rPr>
          <w:rFonts w:ascii="Times New Roman" w:hAnsi="Times New Roman" w:cs="Times New Roman"/>
          <w:sz w:val="28"/>
          <w:szCs w:val="28"/>
          <w:lang w:val="uk-UA"/>
        </w:rPr>
        <w:t>від 11 серпня  2021</w:t>
      </w:r>
      <w:r w:rsidRPr="00EC5CFF">
        <w:rPr>
          <w:rFonts w:ascii="Times New Roman" w:hAnsi="Times New Roman" w:cs="Times New Roman"/>
          <w:sz w:val="28"/>
          <w:szCs w:val="28"/>
          <w:lang w:val="uk-UA"/>
        </w:rPr>
        <w:t xml:space="preserve"> року  № </w:t>
      </w:r>
      <w:r w:rsidR="00A67483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EC5CFF">
        <w:rPr>
          <w:rFonts w:ascii="Times New Roman" w:hAnsi="Times New Roman" w:cs="Times New Roman"/>
          <w:sz w:val="28"/>
          <w:szCs w:val="28"/>
          <w:lang w:val="uk-UA"/>
        </w:rPr>
        <w:t xml:space="preserve">  " Про схвалення прогнозу міського бюджету Новоселицької міської ради на 2022-2024 роки "</w:t>
      </w:r>
      <w:r w:rsidR="00EC5CFF" w:rsidRPr="00EC5CFF">
        <w:rPr>
          <w:rFonts w:ascii="Times New Roman" w:hAnsi="Times New Roman" w:cs="Times New Roman"/>
          <w:sz w:val="28"/>
          <w:szCs w:val="28"/>
          <w:lang w:val="uk-UA"/>
        </w:rPr>
        <w:t xml:space="preserve"> що додається.</w:t>
      </w:r>
    </w:p>
    <w:p w:rsidR="00EC5CFF" w:rsidRPr="00EC5CFF" w:rsidRDefault="002A3396" w:rsidP="00EC5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CFF">
        <w:rPr>
          <w:rFonts w:ascii="Times New Roman" w:hAnsi="Times New Roman" w:cs="Times New Roman"/>
          <w:sz w:val="28"/>
          <w:szCs w:val="28"/>
          <w:lang w:val="uk-UA"/>
        </w:rPr>
        <w:t xml:space="preserve">2. Фінансовому відділу Новоселицької міської ради </w:t>
      </w:r>
      <w:r w:rsidR="00EC5CFF" w:rsidRPr="00EC5CFF">
        <w:rPr>
          <w:rFonts w:ascii="Times New Roman" w:hAnsi="Times New Roman" w:cs="Times New Roman"/>
          <w:sz w:val="28"/>
          <w:szCs w:val="28"/>
          <w:lang w:val="uk-UA"/>
        </w:rPr>
        <w:t>підготувати проект міського бюджету  Новоселицької міської ради на 2022 рік з урахуванням Прогнозу міського бюджету  Новоселицької  міської  ради  на 2022-2024 роки.</w:t>
      </w:r>
    </w:p>
    <w:p w:rsidR="005B2A35" w:rsidRPr="00EC5CFF" w:rsidRDefault="002A3396" w:rsidP="00EC5C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CFF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 даного рішення покласти на постійну комісію Новоселицької міської  ради з питань бюджету, соціально – економічного розвитку та міжнародної співпраці (Романюк Р.І.).</w:t>
      </w:r>
    </w:p>
    <w:p w:rsidR="002A3396" w:rsidRPr="002A3396" w:rsidRDefault="002A3396" w:rsidP="002A3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396" w:rsidRPr="002A3396" w:rsidRDefault="002A3396" w:rsidP="002A33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 w:rsidRPr="002A339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A339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Марія  НІКОРИЧ</w:t>
      </w:r>
      <w:bookmarkStart w:id="0" w:name="_GoBack"/>
      <w:bookmarkEnd w:id="0"/>
    </w:p>
    <w:sectPr w:rsidR="002A3396" w:rsidRPr="002A3396" w:rsidSect="005B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3396"/>
    <w:rsid w:val="000E4D59"/>
    <w:rsid w:val="00207264"/>
    <w:rsid w:val="002A3396"/>
    <w:rsid w:val="003626A3"/>
    <w:rsid w:val="00400ADD"/>
    <w:rsid w:val="005A2CD2"/>
    <w:rsid w:val="005A4B36"/>
    <w:rsid w:val="005B2A35"/>
    <w:rsid w:val="00A67483"/>
    <w:rsid w:val="00AA0AD9"/>
    <w:rsid w:val="00B10BA6"/>
    <w:rsid w:val="00B35E27"/>
    <w:rsid w:val="00EC5CFF"/>
    <w:rsid w:val="00FA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1374"/>
  <w15:docId w15:val="{32F5A806-DD93-442D-93D3-6CEBE7D1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3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207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2021-08-12T13:20:00Z</cp:lastPrinted>
  <dcterms:created xsi:type="dcterms:W3CDTF">2021-08-03T10:45:00Z</dcterms:created>
  <dcterms:modified xsi:type="dcterms:W3CDTF">2021-08-25T07:47:00Z</dcterms:modified>
</cp:coreProperties>
</file>