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A4" w:rsidRPr="000845A4" w:rsidRDefault="000845A4" w:rsidP="000845A4">
      <w:pPr>
        <w:shd w:val="clear" w:color="auto" w:fill="FFFFFF"/>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b/>
          <w:bCs/>
          <w:color w:val="3F3F3F"/>
          <w:sz w:val="28"/>
          <w:szCs w:val="28"/>
          <w:lang w:eastAsia="ru-RU"/>
        </w:rPr>
        <w:t>Аналіз регуляторного впливу</w:t>
      </w:r>
    </w:p>
    <w:p w:rsidR="000845A4" w:rsidRPr="000845A4" w:rsidRDefault="000845A4" w:rsidP="000845A4">
      <w:pPr>
        <w:shd w:val="clear" w:color="auto" w:fill="FFFFFF"/>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b/>
          <w:bCs/>
          <w:color w:val="3F3F3F"/>
          <w:sz w:val="28"/>
          <w:szCs w:val="28"/>
          <w:lang w:eastAsia="ru-RU"/>
        </w:rPr>
        <w:t xml:space="preserve">до проекту </w:t>
      </w:r>
      <w:proofErr w:type="gramStart"/>
      <w:r w:rsidRPr="000845A4">
        <w:rPr>
          <w:rFonts w:ascii="Times New Roman" w:eastAsia="Times New Roman" w:hAnsi="Times New Roman" w:cs="Times New Roman"/>
          <w:b/>
          <w:bCs/>
          <w:color w:val="3F3F3F"/>
          <w:sz w:val="28"/>
          <w:szCs w:val="28"/>
          <w:lang w:eastAsia="ru-RU"/>
        </w:rPr>
        <w:t>р</w:t>
      </w:r>
      <w:proofErr w:type="gramEnd"/>
      <w:r w:rsidRPr="000845A4">
        <w:rPr>
          <w:rFonts w:ascii="Times New Roman" w:eastAsia="Times New Roman" w:hAnsi="Times New Roman" w:cs="Times New Roman"/>
          <w:b/>
          <w:bCs/>
          <w:color w:val="3F3F3F"/>
          <w:sz w:val="28"/>
          <w:szCs w:val="28"/>
          <w:lang w:eastAsia="ru-RU"/>
        </w:rPr>
        <w:t xml:space="preserve">ішення сесії </w:t>
      </w:r>
      <w:r>
        <w:rPr>
          <w:rFonts w:ascii="Times New Roman" w:eastAsia="Times New Roman" w:hAnsi="Times New Roman" w:cs="Times New Roman"/>
          <w:b/>
          <w:bCs/>
          <w:color w:val="3F3F3F"/>
          <w:sz w:val="28"/>
          <w:szCs w:val="28"/>
          <w:lang w:val="uk-UA" w:eastAsia="ru-RU"/>
        </w:rPr>
        <w:t>Новоселицької</w:t>
      </w:r>
      <w:r w:rsidRPr="000845A4">
        <w:rPr>
          <w:rFonts w:ascii="Times New Roman" w:eastAsia="Times New Roman" w:hAnsi="Times New Roman" w:cs="Times New Roman"/>
          <w:b/>
          <w:bCs/>
          <w:color w:val="3F3F3F"/>
          <w:sz w:val="28"/>
          <w:szCs w:val="28"/>
          <w:lang w:eastAsia="ru-RU"/>
        </w:rPr>
        <w:t xml:space="preserve"> міської ради </w:t>
      </w:r>
      <w:r>
        <w:rPr>
          <w:rFonts w:ascii="Times New Roman" w:eastAsia="Times New Roman" w:hAnsi="Times New Roman" w:cs="Times New Roman"/>
          <w:b/>
          <w:bCs/>
          <w:color w:val="3F3F3F"/>
          <w:sz w:val="28"/>
          <w:szCs w:val="28"/>
          <w:lang w:val="uk-UA" w:eastAsia="ru-RU"/>
        </w:rPr>
        <w:t>8</w:t>
      </w:r>
      <w:r w:rsidRPr="000845A4">
        <w:rPr>
          <w:rFonts w:ascii="Times New Roman" w:eastAsia="Times New Roman" w:hAnsi="Times New Roman" w:cs="Times New Roman"/>
          <w:b/>
          <w:bCs/>
          <w:color w:val="3F3F3F"/>
          <w:sz w:val="28"/>
          <w:szCs w:val="28"/>
          <w:lang w:eastAsia="ru-RU"/>
        </w:rPr>
        <w:t xml:space="preserve"> скликання</w:t>
      </w:r>
    </w:p>
    <w:p w:rsidR="000845A4" w:rsidRPr="000845A4" w:rsidRDefault="000845A4" w:rsidP="000845A4">
      <w:pPr>
        <w:shd w:val="clear" w:color="auto" w:fill="FFFFFF"/>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b/>
          <w:bCs/>
          <w:color w:val="3F3F3F"/>
          <w:sz w:val="28"/>
          <w:szCs w:val="28"/>
          <w:lang w:eastAsia="ru-RU"/>
        </w:rPr>
        <w:t>«</w:t>
      </w:r>
      <w:r w:rsidR="006E0E3D">
        <w:rPr>
          <w:rFonts w:ascii="Times New Roman" w:eastAsia="Times New Roman" w:hAnsi="Times New Roman" w:cs="Times New Roman"/>
          <w:b/>
          <w:bCs/>
          <w:color w:val="3F3F3F"/>
          <w:sz w:val="28"/>
          <w:szCs w:val="28"/>
          <w:lang w:val="uk-UA" w:eastAsia="ru-RU"/>
        </w:rPr>
        <w:t xml:space="preserve">Про затвердження </w:t>
      </w:r>
      <w:r w:rsidRPr="000845A4">
        <w:rPr>
          <w:rFonts w:ascii="Times New Roman" w:eastAsia="Times New Roman" w:hAnsi="Times New Roman" w:cs="Times New Roman"/>
          <w:b/>
          <w:bCs/>
          <w:color w:val="3F3F3F"/>
          <w:sz w:val="28"/>
          <w:szCs w:val="28"/>
          <w:lang w:eastAsia="ru-RU"/>
        </w:rPr>
        <w:t>П</w:t>
      </w:r>
      <w:r w:rsidR="006C6799">
        <w:rPr>
          <w:rFonts w:ascii="Times New Roman" w:eastAsia="Times New Roman" w:hAnsi="Times New Roman" w:cs="Times New Roman"/>
          <w:b/>
          <w:bCs/>
          <w:color w:val="3F3F3F"/>
          <w:sz w:val="28"/>
          <w:szCs w:val="28"/>
          <w:lang w:val="uk-UA" w:eastAsia="ru-RU"/>
        </w:rPr>
        <w:t xml:space="preserve">оложення </w:t>
      </w:r>
      <w:r w:rsidR="006E0E3D">
        <w:rPr>
          <w:rFonts w:ascii="Times New Roman" w:eastAsia="Times New Roman" w:hAnsi="Times New Roman" w:cs="Times New Roman"/>
          <w:b/>
          <w:bCs/>
          <w:color w:val="3F3F3F"/>
          <w:sz w:val="28"/>
          <w:szCs w:val="28"/>
          <w:lang w:val="uk-UA" w:eastAsia="ru-RU"/>
        </w:rPr>
        <w:t>«П</w:t>
      </w:r>
      <w:r w:rsidRPr="000845A4">
        <w:rPr>
          <w:rFonts w:ascii="Times New Roman" w:eastAsia="Times New Roman" w:hAnsi="Times New Roman" w:cs="Times New Roman"/>
          <w:b/>
          <w:bCs/>
          <w:color w:val="3F3F3F"/>
          <w:sz w:val="28"/>
          <w:szCs w:val="28"/>
          <w:lang w:eastAsia="ru-RU"/>
        </w:rPr>
        <w:t xml:space="preserve">ро </w:t>
      </w:r>
      <w:r>
        <w:rPr>
          <w:rFonts w:ascii="Times New Roman" w:eastAsia="Times New Roman" w:hAnsi="Times New Roman" w:cs="Times New Roman"/>
          <w:b/>
          <w:bCs/>
          <w:color w:val="3F3F3F"/>
          <w:sz w:val="28"/>
          <w:szCs w:val="28"/>
          <w:lang w:val="uk-UA" w:eastAsia="ru-RU"/>
        </w:rPr>
        <w:t xml:space="preserve">порядок </w:t>
      </w:r>
      <w:r w:rsidRPr="000845A4">
        <w:rPr>
          <w:rFonts w:ascii="Times New Roman" w:eastAsia="Times New Roman" w:hAnsi="Times New Roman" w:cs="Times New Roman"/>
          <w:b/>
          <w:bCs/>
          <w:color w:val="3F3F3F"/>
          <w:sz w:val="28"/>
          <w:szCs w:val="28"/>
          <w:lang w:eastAsia="ru-RU"/>
        </w:rPr>
        <w:t>приватизаці</w:t>
      </w:r>
      <w:r>
        <w:rPr>
          <w:rFonts w:ascii="Times New Roman" w:eastAsia="Times New Roman" w:hAnsi="Times New Roman" w:cs="Times New Roman"/>
          <w:b/>
          <w:bCs/>
          <w:color w:val="3F3F3F"/>
          <w:sz w:val="28"/>
          <w:szCs w:val="28"/>
          <w:lang w:val="uk-UA" w:eastAsia="ru-RU"/>
        </w:rPr>
        <w:t>ї</w:t>
      </w:r>
      <w:r w:rsidRPr="000845A4">
        <w:rPr>
          <w:rFonts w:ascii="Times New Roman" w:eastAsia="Times New Roman" w:hAnsi="Times New Roman" w:cs="Times New Roman"/>
          <w:b/>
          <w:bCs/>
          <w:color w:val="3F3F3F"/>
          <w:sz w:val="28"/>
          <w:szCs w:val="28"/>
          <w:lang w:eastAsia="ru-RU"/>
        </w:rPr>
        <w:t xml:space="preserve"> </w:t>
      </w:r>
      <w:r>
        <w:rPr>
          <w:rFonts w:ascii="Times New Roman" w:eastAsia="Times New Roman" w:hAnsi="Times New Roman" w:cs="Times New Roman"/>
          <w:b/>
          <w:bCs/>
          <w:color w:val="3F3F3F"/>
          <w:sz w:val="28"/>
          <w:szCs w:val="28"/>
          <w:lang w:val="uk-UA" w:eastAsia="ru-RU"/>
        </w:rPr>
        <w:t>(відчуження)</w:t>
      </w:r>
      <w:r w:rsidRPr="000845A4">
        <w:rPr>
          <w:rFonts w:ascii="Times New Roman" w:eastAsia="Times New Roman" w:hAnsi="Times New Roman" w:cs="Times New Roman"/>
          <w:b/>
          <w:bCs/>
          <w:color w:val="3F3F3F"/>
          <w:sz w:val="28"/>
          <w:szCs w:val="28"/>
          <w:lang w:eastAsia="ru-RU"/>
        </w:rPr>
        <w:t xml:space="preserve"> комунально</w:t>
      </w:r>
      <w:r>
        <w:rPr>
          <w:rFonts w:ascii="Times New Roman" w:eastAsia="Times New Roman" w:hAnsi="Times New Roman" w:cs="Times New Roman"/>
          <w:b/>
          <w:bCs/>
          <w:color w:val="3F3F3F"/>
          <w:sz w:val="28"/>
          <w:szCs w:val="28"/>
          <w:lang w:val="uk-UA" w:eastAsia="ru-RU"/>
        </w:rPr>
        <w:t>го майна</w:t>
      </w:r>
      <w:r w:rsidRPr="000845A4">
        <w:rPr>
          <w:rFonts w:ascii="Times New Roman" w:eastAsia="Times New Roman" w:hAnsi="Times New Roman" w:cs="Times New Roman"/>
          <w:b/>
          <w:bCs/>
          <w:color w:val="3F3F3F"/>
          <w:sz w:val="28"/>
          <w:szCs w:val="28"/>
          <w:lang w:eastAsia="ru-RU"/>
        </w:rPr>
        <w:t xml:space="preserve"> </w:t>
      </w:r>
      <w:r w:rsidR="001206BE">
        <w:rPr>
          <w:rFonts w:ascii="Times New Roman" w:eastAsia="Times New Roman" w:hAnsi="Times New Roman" w:cs="Times New Roman"/>
          <w:b/>
          <w:bCs/>
          <w:color w:val="3F3F3F"/>
          <w:sz w:val="28"/>
          <w:szCs w:val="28"/>
          <w:lang w:val="uk-UA" w:eastAsia="ru-RU"/>
        </w:rPr>
        <w:t xml:space="preserve">Новоселицької міської </w:t>
      </w:r>
      <w:proofErr w:type="gramStart"/>
      <w:r w:rsidR="001206BE">
        <w:rPr>
          <w:rFonts w:ascii="Times New Roman" w:eastAsia="Times New Roman" w:hAnsi="Times New Roman" w:cs="Times New Roman"/>
          <w:b/>
          <w:bCs/>
          <w:color w:val="3F3F3F"/>
          <w:sz w:val="28"/>
          <w:szCs w:val="28"/>
          <w:lang w:val="uk-UA" w:eastAsia="ru-RU"/>
        </w:rPr>
        <w:t>ради</w:t>
      </w:r>
      <w:proofErr w:type="gramEnd"/>
      <w:r w:rsidRPr="000845A4">
        <w:rPr>
          <w:rFonts w:ascii="Times New Roman" w:eastAsia="Times New Roman" w:hAnsi="Times New Roman" w:cs="Times New Roman"/>
          <w:b/>
          <w:bCs/>
          <w:color w:val="3F3F3F"/>
          <w:sz w:val="28"/>
          <w:szCs w:val="28"/>
          <w:lang w:eastAsia="ru-RU"/>
        </w:rPr>
        <w:t>»</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Default="001206BE" w:rsidP="000845A4">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Цей аналіз регуляторного впливу (надалі</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 Аналіз) розроблений на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виконання та з дотриманням вимог Закону України «Про засади державної регуляторної політики у</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сфері господарської діяльності» від 11.09.03 №</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1160</w:t>
      </w:r>
      <w:r w:rsidR="000845A4" w:rsidRPr="00880641">
        <w:rPr>
          <w:rFonts w:ascii="Times New Roman" w:eastAsia="Times New Roman" w:hAnsi="Times New Roman" w:cs="Times New Roman"/>
          <w:color w:val="3F3F3F"/>
          <w:sz w:val="28"/>
          <w:szCs w:val="28"/>
          <w:lang w:val="uk-UA" w:eastAsia="ru-RU"/>
        </w:rPr>
        <w:noBreakHyphen/>
      </w:r>
      <w:r w:rsidR="000845A4" w:rsidRPr="000845A4">
        <w:rPr>
          <w:rFonts w:ascii="Times New Roman" w:eastAsia="Times New Roman" w:hAnsi="Times New Roman" w:cs="Times New Roman"/>
          <w:color w:val="3F3F3F"/>
          <w:sz w:val="28"/>
          <w:szCs w:val="28"/>
          <w:lang w:eastAsia="ru-RU"/>
        </w:rPr>
        <w:t>IV</w:t>
      </w:r>
      <w:r w:rsidR="000845A4" w:rsidRPr="00880641">
        <w:rPr>
          <w:rFonts w:ascii="Times New Roman" w:eastAsia="Times New Roman" w:hAnsi="Times New Roman" w:cs="Times New Roman"/>
          <w:color w:val="3F3F3F"/>
          <w:sz w:val="28"/>
          <w:szCs w:val="28"/>
          <w:lang w:val="uk-UA" w:eastAsia="ru-RU"/>
        </w:rPr>
        <w:t xml:space="preserve"> та Методики проведення аналізу впливу регуляторного акта, затвердженої постановою Кабінету Міністрів України від 11.03.04 №</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308,</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 xml:space="preserve">та визначає правові та організаційні засади реалізації рішення сесії </w:t>
      </w:r>
      <w:r>
        <w:rPr>
          <w:rFonts w:ascii="Times New Roman" w:eastAsia="Times New Roman" w:hAnsi="Times New Roman" w:cs="Times New Roman"/>
          <w:color w:val="3F3F3F"/>
          <w:sz w:val="28"/>
          <w:szCs w:val="28"/>
          <w:lang w:val="uk-UA" w:eastAsia="ru-RU"/>
        </w:rPr>
        <w:t xml:space="preserve">Новоселицької </w:t>
      </w:r>
      <w:r w:rsidR="000845A4" w:rsidRPr="00880641">
        <w:rPr>
          <w:rFonts w:ascii="Times New Roman" w:eastAsia="Times New Roman" w:hAnsi="Times New Roman" w:cs="Times New Roman"/>
          <w:color w:val="3F3F3F"/>
          <w:sz w:val="28"/>
          <w:szCs w:val="28"/>
          <w:lang w:val="uk-UA" w:eastAsia="ru-RU"/>
        </w:rPr>
        <w:t>міської ради «Про</w:t>
      </w:r>
      <w:r w:rsidR="006E0E3D">
        <w:rPr>
          <w:rFonts w:ascii="Times New Roman" w:eastAsia="Times New Roman" w:hAnsi="Times New Roman" w:cs="Times New Roman"/>
          <w:color w:val="3F3F3F"/>
          <w:sz w:val="28"/>
          <w:szCs w:val="28"/>
          <w:lang w:val="uk-UA" w:eastAsia="ru-RU"/>
        </w:rPr>
        <w:t xml:space="preserve"> затвердження Положення «Про п</w:t>
      </w:r>
      <w:r>
        <w:rPr>
          <w:rFonts w:ascii="Times New Roman" w:eastAsia="Times New Roman" w:hAnsi="Times New Roman" w:cs="Times New Roman"/>
          <w:color w:val="3F3F3F"/>
          <w:sz w:val="28"/>
          <w:szCs w:val="28"/>
          <w:lang w:val="uk-UA" w:eastAsia="ru-RU"/>
        </w:rPr>
        <w:t xml:space="preserve">орядок </w:t>
      </w:r>
      <w:r w:rsidR="000845A4" w:rsidRPr="00880641">
        <w:rPr>
          <w:rFonts w:ascii="Times New Roman" w:eastAsia="Times New Roman" w:hAnsi="Times New Roman" w:cs="Times New Roman"/>
          <w:color w:val="3F3F3F"/>
          <w:sz w:val="28"/>
          <w:szCs w:val="28"/>
          <w:lang w:val="uk-UA" w:eastAsia="ru-RU"/>
        </w:rPr>
        <w:t>приватизаці</w:t>
      </w:r>
      <w:r w:rsidR="00724B73">
        <w:rPr>
          <w:rFonts w:ascii="Times New Roman" w:eastAsia="Times New Roman" w:hAnsi="Times New Roman" w:cs="Times New Roman"/>
          <w:color w:val="3F3F3F"/>
          <w:sz w:val="28"/>
          <w:szCs w:val="28"/>
          <w:lang w:val="uk-UA" w:eastAsia="ru-RU"/>
        </w:rPr>
        <w:t>ї (відчу</w:t>
      </w:r>
      <w:r>
        <w:rPr>
          <w:rFonts w:ascii="Times New Roman" w:eastAsia="Times New Roman" w:hAnsi="Times New Roman" w:cs="Times New Roman"/>
          <w:color w:val="3F3F3F"/>
          <w:sz w:val="28"/>
          <w:szCs w:val="28"/>
          <w:lang w:val="uk-UA" w:eastAsia="ru-RU"/>
        </w:rPr>
        <w:t>ження)</w:t>
      </w:r>
      <w:r w:rsidR="000845A4" w:rsidRPr="00880641">
        <w:rPr>
          <w:rFonts w:ascii="Times New Roman" w:eastAsia="Times New Roman" w:hAnsi="Times New Roman" w:cs="Times New Roman"/>
          <w:color w:val="3F3F3F"/>
          <w:sz w:val="28"/>
          <w:szCs w:val="28"/>
          <w:lang w:val="uk-UA" w:eastAsia="ru-RU"/>
        </w:rPr>
        <w:t xml:space="preserve"> комунально</w:t>
      </w:r>
      <w:r w:rsidR="004C2A0E">
        <w:rPr>
          <w:rFonts w:ascii="Times New Roman" w:eastAsia="Times New Roman" w:hAnsi="Times New Roman" w:cs="Times New Roman"/>
          <w:color w:val="3F3F3F"/>
          <w:sz w:val="28"/>
          <w:szCs w:val="28"/>
          <w:lang w:val="uk-UA" w:eastAsia="ru-RU"/>
        </w:rPr>
        <w:t>го майна Новоселицької міської ради</w:t>
      </w:r>
      <w:r w:rsidR="000845A4" w:rsidRPr="00880641">
        <w:rPr>
          <w:rFonts w:ascii="Times New Roman" w:eastAsia="Times New Roman" w:hAnsi="Times New Roman" w:cs="Times New Roman"/>
          <w:color w:val="3F3F3F"/>
          <w:sz w:val="28"/>
          <w:szCs w:val="28"/>
          <w:lang w:val="uk-UA" w:eastAsia="ru-RU"/>
        </w:rPr>
        <w:t>» (надалі</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 проект рішення), як регуляторного акта.</w:t>
      </w:r>
    </w:p>
    <w:p w:rsidR="004C2A0E" w:rsidRPr="004C2A0E" w:rsidRDefault="004C2A0E" w:rsidP="000845A4">
      <w:pPr>
        <w:shd w:val="clear" w:color="auto" w:fill="FFFFFF"/>
        <w:spacing w:line="240" w:lineRule="atLeast"/>
        <w:jc w:val="both"/>
        <w:rPr>
          <w:rFonts w:ascii="Times New Roman" w:eastAsia="Times New Roman" w:hAnsi="Times New Roman" w:cs="Times New Roman"/>
          <w:color w:val="3F3F3F"/>
          <w:sz w:val="28"/>
          <w:szCs w:val="28"/>
          <w:lang w:val="uk-UA" w:eastAsia="ru-RU"/>
        </w:rPr>
      </w:pPr>
    </w:p>
    <w:p w:rsidR="000845A4" w:rsidRDefault="000845A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4C2A0E">
        <w:rPr>
          <w:rFonts w:ascii="Times New Roman" w:eastAsia="Times New Roman" w:hAnsi="Times New Roman" w:cs="Times New Roman"/>
          <w:b/>
          <w:color w:val="3F3F3F"/>
          <w:sz w:val="28"/>
          <w:szCs w:val="28"/>
          <w:lang w:eastAsia="ru-RU"/>
        </w:rPr>
        <w:t>I. Визначення проблеми</w:t>
      </w:r>
    </w:p>
    <w:p w:rsidR="000845A4" w:rsidRPr="000845A4" w:rsidRDefault="004C2A0E" w:rsidP="004C2A0E">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На сучасному етапі здійснення глибоких </w:t>
      </w:r>
      <w:proofErr w:type="gramStart"/>
      <w:r w:rsidR="000845A4" w:rsidRPr="000845A4">
        <w:rPr>
          <w:rFonts w:ascii="Times New Roman" w:eastAsia="Times New Roman" w:hAnsi="Times New Roman" w:cs="Times New Roman"/>
          <w:color w:val="3F3F3F"/>
          <w:sz w:val="28"/>
          <w:szCs w:val="28"/>
          <w:lang w:eastAsia="ru-RU"/>
        </w:rPr>
        <w:t>соц</w:t>
      </w:r>
      <w:proofErr w:type="gramEnd"/>
      <w:r w:rsidR="000845A4" w:rsidRPr="000845A4">
        <w:rPr>
          <w:rFonts w:ascii="Times New Roman" w:eastAsia="Times New Roman" w:hAnsi="Times New Roman" w:cs="Times New Roman"/>
          <w:color w:val="3F3F3F"/>
          <w:sz w:val="28"/>
          <w:szCs w:val="28"/>
          <w:lang w:eastAsia="ru-RU"/>
        </w:rPr>
        <w:t xml:space="preserve">іально-економічних перетворень, спрямованих на інтеграцію України у Європейське Співтовариство, приватизація та відчуження об’єктів комунальної власності відіграють важливу роль насамперед у забезпеченні розвитку </w:t>
      </w:r>
      <w:proofErr w:type="gramStart"/>
      <w:r w:rsidR="000845A4" w:rsidRPr="000845A4">
        <w:rPr>
          <w:rFonts w:ascii="Times New Roman" w:eastAsia="Times New Roman" w:hAnsi="Times New Roman" w:cs="Times New Roman"/>
          <w:color w:val="3F3F3F"/>
          <w:sz w:val="28"/>
          <w:szCs w:val="28"/>
          <w:lang w:eastAsia="ru-RU"/>
        </w:rPr>
        <w:t>п</w:t>
      </w:r>
      <w:proofErr w:type="gramEnd"/>
      <w:r w:rsidR="000845A4" w:rsidRPr="000845A4">
        <w:rPr>
          <w:rFonts w:ascii="Times New Roman" w:eastAsia="Times New Roman" w:hAnsi="Times New Roman" w:cs="Times New Roman"/>
          <w:color w:val="3F3F3F"/>
          <w:sz w:val="28"/>
          <w:szCs w:val="28"/>
          <w:lang w:eastAsia="ru-RU"/>
        </w:rPr>
        <w:t xml:space="preserve">ідприємництва країни. Крім того, приватизація об’єктів комунальної власності сприяє створенню конкурентного середовища, залученню інвестицій, а також залишається важливим джерелом поповнення міського бюджету коштами для подальшого </w:t>
      </w:r>
      <w:proofErr w:type="gramStart"/>
      <w:r w:rsidR="000845A4" w:rsidRPr="000845A4">
        <w:rPr>
          <w:rFonts w:ascii="Times New Roman" w:eastAsia="Times New Roman" w:hAnsi="Times New Roman" w:cs="Times New Roman"/>
          <w:color w:val="3F3F3F"/>
          <w:sz w:val="28"/>
          <w:szCs w:val="28"/>
          <w:lang w:eastAsia="ru-RU"/>
        </w:rPr>
        <w:t>соц</w:t>
      </w:r>
      <w:proofErr w:type="gramEnd"/>
      <w:r w:rsidR="000845A4" w:rsidRPr="000845A4">
        <w:rPr>
          <w:rFonts w:ascii="Times New Roman" w:eastAsia="Times New Roman" w:hAnsi="Times New Roman" w:cs="Times New Roman"/>
          <w:color w:val="3F3F3F"/>
          <w:sz w:val="28"/>
          <w:szCs w:val="28"/>
          <w:lang w:eastAsia="ru-RU"/>
        </w:rPr>
        <w:t>іально-економічного розвитку міста.</w:t>
      </w:r>
    </w:p>
    <w:p w:rsidR="000845A4" w:rsidRPr="00880641" w:rsidRDefault="004C2A0E" w:rsidP="004C2A0E">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Відповідно 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Закону України «Про місцеве самоврядування в</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Україні» 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виключної компетенції міської ради відноситься прийняття рішень щодо відчуження комунального майна, затвердження місцевих програм приватизації, 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також переліку об'єктів комунальної власності, які не</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підлягають приватизації, визначення доцільності, порядку та умов приватизації об'єктів права комунальної власності.</w:t>
      </w:r>
    </w:p>
    <w:p w:rsidR="000845A4" w:rsidRPr="000845A4" w:rsidRDefault="00D05F40" w:rsidP="00D05F40">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07.03.2018 набрав чинності Закон України «Про приватизацію </w:t>
      </w:r>
      <w:proofErr w:type="gramStart"/>
      <w:r w:rsidR="000845A4" w:rsidRPr="000845A4">
        <w:rPr>
          <w:rFonts w:ascii="Times New Roman" w:eastAsia="Times New Roman" w:hAnsi="Times New Roman" w:cs="Times New Roman"/>
          <w:color w:val="3F3F3F"/>
          <w:sz w:val="28"/>
          <w:szCs w:val="28"/>
          <w:lang w:eastAsia="ru-RU"/>
        </w:rPr>
        <w:t>державного</w:t>
      </w:r>
      <w:proofErr w:type="gramEnd"/>
      <w:r w:rsidR="000845A4" w:rsidRPr="000845A4">
        <w:rPr>
          <w:rFonts w:ascii="Times New Roman" w:eastAsia="Times New Roman" w:hAnsi="Times New Roman" w:cs="Times New Roman"/>
          <w:color w:val="3F3F3F"/>
          <w:sz w:val="28"/>
          <w:szCs w:val="28"/>
          <w:lang w:eastAsia="ru-RU"/>
        </w:rPr>
        <w:t xml:space="preserve"> і комунального майна». Цей Закон регулює правові, економічні та організаційні основи приватизації </w:t>
      </w:r>
      <w:proofErr w:type="gramStart"/>
      <w:r w:rsidR="000845A4" w:rsidRPr="000845A4">
        <w:rPr>
          <w:rFonts w:ascii="Times New Roman" w:eastAsia="Times New Roman" w:hAnsi="Times New Roman" w:cs="Times New Roman"/>
          <w:color w:val="3F3F3F"/>
          <w:sz w:val="28"/>
          <w:szCs w:val="28"/>
          <w:lang w:eastAsia="ru-RU"/>
        </w:rPr>
        <w:t>державного</w:t>
      </w:r>
      <w:proofErr w:type="gramEnd"/>
      <w:r w:rsidR="000845A4" w:rsidRPr="000845A4">
        <w:rPr>
          <w:rFonts w:ascii="Times New Roman" w:eastAsia="Times New Roman" w:hAnsi="Times New Roman" w:cs="Times New Roman"/>
          <w:color w:val="3F3F3F"/>
          <w:sz w:val="28"/>
          <w:szCs w:val="28"/>
          <w:lang w:eastAsia="ru-RU"/>
        </w:rPr>
        <w:t xml:space="preserve"> і комунального майна.</w:t>
      </w:r>
    </w:p>
    <w:p w:rsidR="000845A4" w:rsidRPr="007028DA" w:rsidRDefault="00D05F40" w:rsidP="007028DA">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Вимоги </w:t>
      </w:r>
      <w:proofErr w:type="gramStart"/>
      <w:r w:rsidR="000845A4" w:rsidRPr="000845A4">
        <w:rPr>
          <w:rFonts w:ascii="Times New Roman" w:eastAsia="Times New Roman" w:hAnsi="Times New Roman" w:cs="Times New Roman"/>
          <w:color w:val="3F3F3F"/>
          <w:sz w:val="28"/>
          <w:szCs w:val="28"/>
          <w:lang w:eastAsia="ru-RU"/>
        </w:rPr>
        <w:t>чинного</w:t>
      </w:r>
      <w:proofErr w:type="gramEnd"/>
      <w:r w:rsidR="000845A4" w:rsidRPr="000845A4">
        <w:rPr>
          <w:rFonts w:ascii="Times New Roman" w:eastAsia="Times New Roman" w:hAnsi="Times New Roman" w:cs="Times New Roman"/>
          <w:color w:val="3F3F3F"/>
          <w:sz w:val="28"/>
          <w:szCs w:val="28"/>
          <w:lang w:eastAsia="ru-RU"/>
        </w:rPr>
        <w:t xml:space="preserve"> Закону України «Про приватизацію державного і комунального майна» вказали на необхідність прийняття Положення про приватизацію</w:t>
      </w:r>
      <w:r w:rsidR="006A4C3C">
        <w:rPr>
          <w:rFonts w:ascii="Times New Roman" w:eastAsia="Times New Roman" w:hAnsi="Times New Roman" w:cs="Times New Roman"/>
          <w:color w:val="3F3F3F"/>
          <w:sz w:val="28"/>
          <w:szCs w:val="28"/>
          <w:lang w:val="uk-UA" w:eastAsia="ru-RU"/>
        </w:rPr>
        <w:t xml:space="preserve"> (відчудження)</w:t>
      </w:r>
      <w:r w:rsidR="000845A4" w:rsidRPr="00023525">
        <w:rPr>
          <w:rFonts w:ascii="Times New Roman" w:eastAsia="Times New Roman" w:hAnsi="Times New Roman" w:cs="Times New Roman"/>
          <w:color w:val="3F3F3F"/>
          <w:sz w:val="28"/>
          <w:szCs w:val="28"/>
          <w:lang w:val="uk-UA" w:eastAsia="ru-RU"/>
        </w:rPr>
        <w:t xml:space="preserve"> об’єктів комунальної власності </w:t>
      </w:r>
      <w:r w:rsidR="007028DA">
        <w:rPr>
          <w:rFonts w:ascii="Times New Roman" w:eastAsia="Times New Roman" w:hAnsi="Times New Roman" w:cs="Times New Roman"/>
          <w:color w:val="3F3F3F"/>
          <w:sz w:val="28"/>
          <w:szCs w:val="28"/>
          <w:lang w:val="uk-UA" w:eastAsia="ru-RU"/>
        </w:rPr>
        <w:t xml:space="preserve">Новоселицької міської ради.  </w:t>
      </w:r>
    </w:p>
    <w:p w:rsidR="000845A4" w:rsidRPr="007028DA" w:rsidRDefault="007028DA" w:rsidP="00AA1B0B">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Проект рішення сесії Новоселицької</w:t>
      </w:r>
      <w:r w:rsidR="000845A4" w:rsidRPr="007028DA">
        <w:rPr>
          <w:rFonts w:ascii="Times New Roman" w:eastAsia="Times New Roman" w:hAnsi="Times New Roman" w:cs="Times New Roman"/>
          <w:color w:val="3F3F3F"/>
          <w:sz w:val="28"/>
          <w:szCs w:val="28"/>
          <w:lang w:val="uk-UA" w:eastAsia="ru-RU"/>
        </w:rPr>
        <w:t xml:space="preserve"> міської ради </w:t>
      </w:r>
      <w:r>
        <w:rPr>
          <w:rFonts w:ascii="Times New Roman" w:eastAsia="Times New Roman" w:hAnsi="Times New Roman" w:cs="Times New Roman"/>
          <w:color w:val="3F3F3F"/>
          <w:sz w:val="28"/>
          <w:szCs w:val="28"/>
          <w:lang w:val="uk-UA" w:eastAsia="ru-RU"/>
        </w:rPr>
        <w:t>8</w:t>
      </w:r>
      <w:r w:rsidR="000845A4" w:rsidRPr="000845A4">
        <w:rPr>
          <w:rFonts w:ascii="Times New Roman" w:eastAsia="Times New Roman" w:hAnsi="Times New Roman" w:cs="Times New Roman"/>
          <w:color w:val="3F3F3F"/>
          <w:sz w:val="28"/>
          <w:szCs w:val="28"/>
          <w:lang w:eastAsia="ru-RU"/>
        </w:rPr>
        <w:t> </w:t>
      </w:r>
      <w:r w:rsidR="000845A4" w:rsidRPr="007028DA">
        <w:rPr>
          <w:rFonts w:ascii="Times New Roman" w:eastAsia="Times New Roman" w:hAnsi="Times New Roman" w:cs="Times New Roman"/>
          <w:color w:val="3F3F3F"/>
          <w:sz w:val="28"/>
          <w:szCs w:val="28"/>
          <w:lang w:val="uk-UA" w:eastAsia="ru-RU"/>
        </w:rPr>
        <w:t xml:space="preserve">скликання </w:t>
      </w:r>
      <w:r w:rsidR="0045579C" w:rsidRPr="00880641">
        <w:rPr>
          <w:rFonts w:ascii="Times New Roman" w:eastAsia="Times New Roman" w:hAnsi="Times New Roman" w:cs="Times New Roman"/>
          <w:color w:val="3F3F3F"/>
          <w:sz w:val="28"/>
          <w:szCs w:val="28"/>
          <w:lang w:val="uk-UA" w:eastAsia="ru-RU"/>
        </w:rPr>
        <w:t>«Про</w:t>
      </w:r>
      <w:r w:rsidR="0045579C">
        <w:rPr>
          <w:rFonts w:ascii="Times New Roman" w:eastAsia="Times New Roman" w:hAnsi="Times New Roman" w:cs="Times New Roman"/>
          <w:color w:val="3F3F3F"/>
          <w:sz w:val="28"/>
          <w:szCs w:val="28"/>
          <w:lang w:val="uk-UA" w:eastAsia="ru-RU"/>
        </w:rPr>
        <w:t xml:space="preserve"> затвердження Положення «Про порядок </w:t>
      </w:r>
      <w:r w:rsidR="0045579C" w:rsidRPr="00880641">
        <w:rPr>
          <w:rFonts w:ascii="Times New Roman" w:eastAsia="Times New Roman" w:hAnsi="Times New Roman" w:cs="Times New Roman"/>
          <w:color w:val="3F3F3F"/>
          <w:sz w:val="28"/>
          <w:szCs w:val="28"/>
          <w:lang w:val="uk-UA" w:eastAsia="ru-RU"/>
        </w:rPr>
        <w:t>приватизаці</w:t>
      </w:r>
      <w:r w:rsidR="0045579C">
        <w:rPr>
          <w:rFonts w:ascii="Times New Roman" w:eastAsia="Times New Roman" w:hAnsi="Times New Roman" w:cs="Times New Roman"/>
          <w:color w:val="3F3F3F"/>
          <w:sz w:val="28"/>
          <w:szCs w:val="28"/>
          <w:lang w:val="uk-UA" w:eastAsia="ru-RU"/>
        </w:rPr>
        <w:t>ї (відчудження)</w:t>
      </w:r>
      <w:r w:rsidR="0045579C" w:rsidRPr="00880641">
        <w:rPr>
          <w:rFonts w:ascii="Times New Roman" w:eastAsia="Times New Roman" w:hAnsi="Times New Roman" w:cs="Times New Roman"/>
          <w:color w:val="3F3F3F"/>
          <w:sz w:val="28"/>
          <w:szCs w:val="28"/>
          <w:lang w:val="uk-UA" w:eastAsia="ru-RU"/>
        </w:rPr>
        <w:t xml:space="preserve"> комунально</w:t>
      </w:r>
      <w:r w:rsidR="0045579C">
        <w:rPr>
          <w:rFonts w:ascii="Times New Roman" w:eastAsia="Times New Roman" w:hAnsi="Times New Roman" w:cs="Times New Roman"/>
          <w:color w:val="3F3F3F"/>
          <w:sz w:val="28"/>
          <w:szCs w:val="28"/>
          <w:lang w:val="uk-UA" w:eastAsia="ru-RU"/>
        </w:rPr>
        <w:t>го майна Новоселицької міської ради</w:t>
      </w:r>
      <w:r w:rsidR="0045579C" w:rsidRPr="00880641">
        <w:rPr>
          <w:rFonts w:ascii="Times New Roman" w:eastAsia="Times New Roman" w:hAnsi="Times New Roman" w:cs="Times New Roman"/>
          <w:color w:val="3F3F3F"/>
          <w:sz w:val="28"/>
          <w:szCs w:val="28"/>
          <w:lang w:val="uk-UA" w:eastAsia="ru-RU"/>
        </w:rPr>
        <w:t>»</w:t>
      </w:r>
      <w:r w:rsidR="0045579C" w:rsidRPr="007028DA">
        <w:rPr>
          <w:rFonts w:ascii="Times New Roman" w:eastAsia="Times New Roman" w:hAnsi="Times New Roman" w:cs="Times New Roman"/>
          <w:color w:val="3F3F3F"/>
          <w:sz w:val="28"/>
          <w:szCs w:val="28"/>
          <w:lang w:val="uk-UA" w:eastAsia="ru-RU"/>
        </w:rPr>
        <w:t xml:space="preserve"> </w:t>
      </w:r>
      <w:r w:rsidR="000845A4" w:rsidRPr="007028DA">
        <w:rPr>
          <w:rFonts w:ascii="Times New Roman" w:eastAsia="Times New Roman" w:hAnsi="Times New Roman" w:cs="Times New Roman"/>
          <w:color w:val="3F3F3F"/>
          <w:sz w:val="28"/>
          <w:szCs w:val="28"/>
          <w:lang w:val="uk-UA" w:eastAsia="ru-RU"/>
        </w:rPr>
        <w:t>(далі — Положення) розроблено відповідно до</w:t>
      </w:r>
      <w:r w:rsidR="000845A4" w:rsidRPr="000845A4">
        <w:rPr>
          <w:rFonts w:ascii="Times New Roman" w:eastAsia="Times New Roman" w:hAnsi="Times New Roman" w:cs="Times New Roman"/>
          <w:color w:val="3F3F3F"/>
          <w:sz w:val="28"/>
          <w:szCs w:val="28"/>
          <w:lang w:eastAsia="ru-RU"/>
        </w:rPr>
        <w:t> </w:t>
      </w:r>
      <w:r w:rsidR="000845A4" w:rsidRPr="007028DA">
        <w:rPr>
          <w:rFonts w:ascii="Times New Roman" w:eastAsia="Times New Roman" w:hAnsi="Times New Roman" w:cs="Times New Roman"/>
          <w:color w:val="3F3F3F"/>
          <w:sz w:val="28"/>
          <w:szCs w:val="28"/>
          <w:lang w:val="uk-UA" w:eastAsia="ru-RU"/>
        </w:rPr>
        <w:t>Конституції України, Цивільного кодексу України, Господарського кодексу України, законів України «Про місцеве самоврядування в</w:t>
      </w:r>
      <w:r w:rsidR="000845A4" w:rsidRPr="000845A4">
        <w:rPr>
          <w:rFonts w:ascii="Times New Roman" w:eastAsia="Times New Roman" w:hAnsi="Times New Roman" w:cs="Times New Roman"/>
          <w:color w:val="3F3F3F"/>
          <w:sz w:val="28"/>
          <w:szCs w:val="28"/>
          <w:lang w:eastAsia="ru-RU"/>
        </w:rPr>
        <w:t> </w:t>
      </w:r>
      <w:r w:rsidR="000845A4" w:rsidRPr="007028DA">
        <w:rPr>
          <w:rFonts w:ascii="Times New Roman" w:eastAsia="Times New Roman" w:hAnsi="Times New Roman" w:cs="Times New Roman"/>
          <w:color w:val="3F3F3F"/>
          <w:sz w:val="28"/>
          <w:szCs w:val="28"/>
          <w:lang w:val="uk-UA" w:eastAsia="ru-RU"/>
        </w:rPr>
        <w:t>Україні», «Про приватизацію державного і комунального майна», а</w:t>
      </w:r>
      <w:r w:rsidR="000845A4" w:rsidRPr="000845A4">
        <w:rPr>
          <w:rFonts w:ascii="Times New Roman" w:eastAsia="Times New Roman" w:hAnsi="Times New Roman" w:cs="Times New Roman"/>
          <w:color w:val="3F3F3F"/>
          <w:sz w:val="28"/>
          <w:szCs w:val="28"/>
          <w:lang w:eastAsia="ru-RU"/>
        </w:rPr>
        <w:t> </w:t>
      </w:r>
      <w:r w:rsidR="000845A4" w:rsidRPr="007028DA">
        <w:rPr>
          <w:rFonts w:ascii="Times New Roman" w:eastAsia="Times New Roman" w:hAnsi="Times New Roman" w:cs="Times New Roman"/>
          <w:color w:val="3F3F3F"/>
          <w:sz w:val="28"/>
          <w:szCs w:val="28"/>
          <w:lang w:val="uk-UA" w:eastAsia="ru-RU"/>
        </w:rPr>
        <w:t>також інших законодавчих і нормативних актів, що регулюють питання приватизації та власності.</w:t>
      </w:r>
    </w:p>
    <w:p w:rsidR="000845A4" w:rsidRPr="000845A4" w:rsidRDefault="008E2A80" w:rsidP="008E2A80">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lastRenderedPageBreak/>
        <w:t xml:space="preserve">        </w:t>
      </w:r>
      <w:r w:rsidR="000845A4" w:rsidRPr="000845A4">
        <w:rPr>
          <w:rFonts w:ascii="Times New Roman" w:eastAsia="Times New Roman" w:hAnsi="Times New Roman" w:cs="Times New Roman"/>
          <w:color w:val="3F3F3F"/>
          <w:sz w:val="28"/>
          <w:szCs w:val="28"/>
          <w:lang w:eastAsia="ru-RU"/>
        </w:rPr>
        <w:t xml:space="preserve">Переважна кількість об’єктів комунальної власності </w:t>
      </w:r>
      <w:r>
        <w:rPr>
          <w:rFonts w:ascii="Times New Roman" w:eastAsia="Times New Roman" w:hAnsi="Times New Roman" w:cs="Times New Roman"/>
          <w:color w:val="3F3F3F"/>
          <w:sz w:val="28"/>
          <w:szCs w:val="28"/>
          <w:lang w:val="uk-UA" w:eastAsia="ru-RU"/>
        </w:rPr>
        <w:t>Новоселицької міської ради</w:t>
      </w:r>
      <w:r w:rsidR="000845A4" w:rsidRPr="000845A4">
        <w:rPr>
          <w:rFonts w:ascii="Times New Roman" w:eastAsia="Times New Roman" w:hAnsi="Times New Roman" w:cs="Times New Roman"/>
          <w:color w:val="3F3F3F"/>
          <w:sz w:val="28"/>
          <w:szCs w:val="28"/>
          <w:lang w:eastAsia="ru-RU"/>
        </w:rPr>
        <w:t xml:space="preserve"> </w:t>
      </w: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 знаходиться у незадовільному стані та потребує проведення капітальних ремонтів. Велика кількість комунальних </w:t>
      </w:r>
      <w:proofErr w:type="gramStart"/>
      <w:r w:rsidR="000845A4" w:rsidRPr="000845A4">
        <w:rPr>
          <w:rFonts w:ascii="Times New Roman" w:eastAsia="Times New Roman" w:hAnsi="Times New Roman" w:cs="Times New Roman"/>
          <w:color w:val="3F3F3F"/>
          <w:sz w:val="28"/>
          <w:szCs w:val="28"/>
          <w:lang w:eastAsia="ru-RU"/>
        </w:rPr>
        <w:t>п</w:t>
      </w:r>
      <w:proofErr w:type="gramEnd"/>
      <w:r w:rsidR="000845A4" w:rsidRPr="000845A4">
        <w:rPr>
          <w:rFonts w:ascii="Times New Roman" w:eastAsia="Times New Roman" w:hAnsi="Times New Roman" w:cs="Times New Roman"/>
          <w:color w:val="3F3F3F"/>
          <w:sz w:val="28"/>
          <w:szCs w:val="28"/>
          <w:lang w:eastAsia="ru-RU"/>
        </w:rPr>
        <w:t xml:space="preserve">ідприємств має низький технологічний уклад, морально та фізично зношене обладнання, застарілі технології, що не забезпечують конкурентоспроможність продукції та послуг на зовнішньому і внутрішньому </w:t>
      </w:r>
      <w:proofErr w:type="gramStart"/>
      <w:r w:rsidR="000845A4" w:rsidRPr="000845A4">
        <w:rPr>
          <w:rFonts w:ascii="Times New Roman" w:eastAsia="Times New Roman" w:hAnsi="Times New Roman" w:cs="Times New Roman"/>
          <w:color w:val="3F3F3F"/>
          <w:sz w:val="28"/>
          <w:szCs w:val="28"/>
          <w:lang w:eastAsia="ru-RU"/>
        </w:rPr>
        <w:t>ринках</w:t>
      </w:r>
      <w:proofErr w:type="gramEnd"/>
      <w:r w:rsidR="000845A4" w:rsidRPr="000845A4">
        <w:rPr>
          <w:rFonts w:ascii="Times New Roman" w:eastAsia="Times New Roman" w:hAnsi="Times New Roman" w:cs="Times New Roman"/>
          <w:color w:val="3F3F3F"/>
          <w:sz w:val="28"/>
          <w:szCs w:val="28"/>
          <w:lang w:eastAsia="ru-RU"/>
        </w:rPr>
        <w:t>.</w:t>
      </w:r>
    </w:p>
    <w:p w:rsidR="000845A4" w:rsidRPr="000845A4" w:rsidRDefault="008E2A80" w:rsidP="008E2A80">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При цьому, органи місцевого самоврядування втрачають зацікавлення інвесторів, </w:t>
      </w:r>
      <w:proofErr w:type="gramStart"/>
      <w:r w:rsidR="000845A4" w:rsidRPr="000845A4">
        <w:rPr>
          <w:rFonts w:ascii="Times New Roman" w:eastAsia="Times New Roman" w:hAnsi="Times New Roman" w:cs="Times New Roman"/>
          <w:color w:val="3F3F3F"/>
          <w:sz w:val="28"/>
          <w:szCs w:val="28"/>
          <w:lang w:eastAsia="ru-RU"/>
        </w:rPr>
        <w:t>у</w:t>
      </w:r>
      <w:proofErr w:type="gramEnd"/>
      <w:r w:rsidR="000845A4" w:rsidRPr="000845A4">
        <w:rPr>
          <w:rFonts w:ascii="Times New Roman" w:eastAsia="Times New Roman" w:hAnsi="Times New Roman" w:cs="Times New Roman"/>
          <w:color w:val="3F3F3F"/>
          <w:sz w:val="28"/>
          <w:szCs w:val="28"/>
          <w:lang w:eastAsia="ru-RU"/>
        </w:rPr>
        <w:t xml:space="preserve"> тому числі європейських, у розвитку інфраструктури м. </w:t>
      </w:r>
      <w:r w:rsidR="00DB2790">
        <w:rPr>
          <w:rFonts w:ascii="Times New Roman" w:eastAsia="Times New Roman" w:hAnsi="Times New Roman" w:cs="Times New Roman"/>
          <w:color w:val="3F3F3F"/>
          <w:sz w:val="28"/>
          <w:szCs w:val="28"/>
          <w:lang w:val="uk-UA" w:eastAsia="ru-RU"/>
        </w:rPr>
        <w:t>Новоселиця та інших населених пунктів громади</w:t>
      </w:r>
      <w:r w:rsidR="000845A4" w:rsidRPr="000845A4">
        <w:rPr>
          <w:rFonts w:ascii="Times New Roman" w:eastAsia="Times New Roman" w:hAnsi="Times New Roman" w:cs="Times New Roman"/>
          <w:color w:val="3F3F3F"/>
          <w:sz w:val="28"/>
          <w:szCs w:val="28"/>
          <w:lang w:eastAsia="ru-RU"/>
        </w:rPr>
        <w:t>.</w:t>
      </w:r>
    </w:p>
    <w:p w:rsidR="000845A4" w:rsidRPr="00880641" w:rsidRDefault="00DB2790" w:rsidP="00DB2790">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Громадяни 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процесів приватизації продовжують відноситися з недовірою, прагнучі більшої публічності та відкритості її проведення.</w:t>
      </w:r>
    </w:p>
    <w:p w:rsidR="000845A4" w:rsidRPr="000845A4" w:rsidRDefault="00DB2790" w:rsidP="00DB2790">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proofErr w:type="gramStart"/>
      <w:r w:rsidR="000845A4" w:rsidRPr="000845A4">
        <w:rPr>
          <w:rFonts w:ascii="Times New Roman" w:eastAsia="Times New Roman" w:hAnsi="Times New Roman" w:cs="Times New Roman"/>
          <w:color w:val="3F3F3F"/>
          <w:sz w:val="28"/>
          <w:szCs w:val="28"/>
          <w:lang w:eastAsia="ru-RU"/>
        </w:rPr>
        <w:t xml:space="preserve">Таким чином, для забезпечення подальшого розвитку та удосконалення процесів приватизації, реалізації нових вимог до ринкової трансформації на сучасному етапі її розвитку, встановлення нових завдань, визначення чітких законодавчих норм, забезпечення оптимізації розміру приватного сектору економіки, необхідно прийняття Положення </w:t>
      </w:r>
      <w:r w:rsidR="004C0FDD">
        <w:rPr>
          <w:rFonts w:ascii="Times New Roman" w:eastAsia="Times New Roman" w:hAnsi="Times New Roman" w:cs="Times New Roman"/>
          <w:color w:val="3F3F3F"/>
          <w:sz w:val="28"/>
          <w:szCs w:val="28"/>
          <w:lang w:val="uk-UA" w:eastAsia="ru-RU"/>
        </w:rPr>
        <w:t>«</w:t>
      </w:r>
      <w:r w:rsidR="004C0FDD" w:rsidRPr="006A4C3C">
        <w:rPr>
          <w:rFonts w:ascii="Times New Roman" w:eastAsia="Times New Roman" w:hAnsi="Times New Roman" w:cs="Times New Roman"/>
          <w:color w:val="3F3F3F"/>
          <w:sz w:val="28"/>
          <w:szCs w:val="28"/>
          <w:lang w:val="uk-UA" w:eastAsia="ru-RU"/>
        </w:rPr>
        <w:t xml:space="preserve">Про </w:t>
      </w:r>
      <w:r w:rsidR="004C0FDD">
        <w:rPr>
          <w:rFonts w:ascii="Times New Roman" w:eastAsia="Times New Roman" w:hAnsi="Times New Roman" w:cs="Times New Roman"/>
          <w:color w:val="3F3F3F"/>
          <w:sz w:val="28"/>
          <w:szCs w:val="28"/>
          <w:lang w:val="uk-UA" w:eastAsia="ru-RU"/>
        </w:rPr>
        <w:t xml:space="preserve">порядок </w:t>
      </w:r>
      <w:r w:rsidR="004C0FDD" w:rsidRPr="006A4C3C">
        <w:rPr>
          <w:rFonts w:ascii="Times New Roman" w:eastAsia="Times New Roman" w:hAnsi="Times New Roman" w:cs="Times New Roman"/>
          <w:color w:val="3F3F3F"/>
          <w:sz w:val="28"/>
          <w:szCs w:val="28"/>
          <w:lang w:val="uk-UA" w:eastAsia="ru-RU"/>
        </w:rPr>
        <w:t>приватизаці</w:t>
      </w:r>
      <w:r w:rsidR="004C0FDD">
        <w:rPr>
          <w:rFonts w:ascii="Times New Roman" w:eastAsia="Times New Roman" w:hAnsi="Times New Roman" w:cs="Times New Roman"/>
          <w:color w:val="3F3F3F"/>
          <w:sz w:val="28"/>
          <w:szCs w:val="28"/>
          <w:lang w:val="uk-UA" w:eastAsia="ru-RU"/>
        </w:rPr>
        <w:t>ї (відчудження)</w:t>
      </w:r>
      <w:r w:rsidR="004C0FDD" w:rsidRPr="006A4C3C">
        <w:rPr>
          <w:rFonts w:ascii="Times New Roman" w:eastAsia="Times New Roman" w:hAnsi="Times New Roman" w:cs="Times New Roman"/>
          <w:color w:val="3F3F3F"/>
          <w:sz w:val="28"/>
          <w:szCs w:val="28"/>
          <w:lang w:val="uk-UA" w:eastAsia="ru-RU"/>
        </w:rPr>
        <w:t xml:space="preserve"> комунально</w:t>
      </w:r>
      <w:r w:rsidR="004C0FDD">
        <w:rPr>
          <w:rFonts w:ascii="Times New Roman" w:eastAsia="Times New Roman" w:hAnsi="Times New Roman" w:cs="Times New Roman"/>
          <w:color w:val="3F3F3F"/>
          <w:sz w:val="28"/>
          <w:szCs w:val="28"/>
          <w:lang w:val="uk-UA" w:eastAsia="ru-RU"/>
        </w:rPr>
        <w:t>го майна Новоселицької міської ради»</w:t>
      </w:r>
      <w:r w:rsidR="000845A4" w:rsidRPr="000845A4">
        <w:rPr>
          <w:rFonts w:ascii="Times New Roman" w:eastAsia="Times New Roman" w:hAnsi="Times New Roman" w:cs="Times New Roman"/>
          <w:color w:val="3F3F3F"/>
          <w:sz w:val="28"/>
          <w:szCs w:val="28"/>
          <w:lang w:eastAsia="ru-RU"/>
        </w:rPr>
        <w:t>.</w:t>
      </w:r>
      <w:proofErr w:type="gramEnd"/>
    </w:p>
    <w:p w:rsidR="00734165" w:rsidRDefault="00734165"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p>
    <w:p w:rsidR="000845A4" w:rsidRPr="004C0FDD"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4C0FDD">
        <w:rPr>
          <w:rFonts w:ascii="Times New Roman" w:eastAsia="Times New Roman" w:hAnsi="Times New Roman" w:cs="Times New Roman"/>
          <w:b/>
          <w:color w:val="3F3F3F"/>
          <w:sz w:val="28"/>
          <w:szCs w:val="28"/>
          <w:lang w:eastAsia="ru-RU"/>
        </w:rPr>
        <w:t>Основні групи (</w:t>
      </w:r>
      <w:proofErr w:type="gramStart"/>
      <w:r w:rsidRPr="004C0FDD">
        <w:rPr>
          <w:rFonts w:ascii="Times New Roman" w:eastAsia="Times New Roman" w:hAnsi="Times New Roman" w:cs="Times New Roman"/>
          <w:b/>
          <w:color w:val="3F3F3F"/>
          <w:sz w:val="28"/>
          <w:szCs w:val="28"/>
          <w:lang w:eastAsia="ru-RU"/>
        </w:rPr>
        <w:t>п</w:t>
      </w:r>
      <w:proofErr w:type="gramEnd"/>
      <w:r w:rsidRPr="004C0FDD">
        <w:rPr>
          <w:rFonts w:ascii="Times New Roman" w:eastAsia="Times New Roman" w:hAnsi="Times New Roman" w:cs="Times New Roman"/>
          <w:b/>
          <w:color w:val="3F3F3F"/>
          <w:sz w:val="28"/>
          <w:szCs w:val="28"/>
          <w:lang w:eastAsia="ru-RU"/>
        </w:rPr>
        <w:t>ідгрупи), на які проблема справляє вплив: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31"/>
        <w:gridCol w:w="1723"/>
        <w:gridCol w:w="2268"/>
      </w:tblGrid>
      <w:tr w:rsidR="000845A4" w:rsidRPr="000845A4" w:rsidTr="002444CD">
        <w:trPr>
          <w:trHeight w:val="60"/>
        </w:trPr>
        <w:tc>
          <w:tcPr>
            <w:tcW w:w="5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Групи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ідгрупи)</w:t>
            </w:r>
          </w:p>
        </w:tc>
        <w:tc>
          <w:tcPr>
            <w:tcW w:w="1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Так</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Ні</w:t>
            </w:r>
          </w:p>
        </w:tc>
      </w:tr>
      <w:tr w:rsidR="000845A4" w:rsidRPr="000845A4" w:rsidTr="002444CD">
        <w:trPr>
          <w:trHeight w:val="60"/>
        </w:trPr>
        <w:tc>
          <w:tcPr>
            <w:tcW w:w="5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Громадяни</w:t>
            </w:r>
          </w:p>
        </w:tc>
        <w:tc>
          <w:tcPr>
            <w:tcW w:w="1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r>
      <w:tr w:rsidR="000845A4" w:rsidRPr="000845A4" w:rsidTr="002444CD">
        <w:trPr>
          <w:trHeight w:val="60"/>
        </w:trPr>
        <w:tc>
          <w:tcPr>
            <w:tcW w:w="5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Держава (органи місцевого самоврядування)</w:t>
            </w:r>
          </w:p>
        </w:tc>
        <w:tc>
          <w:tcPr>
            <w:tcW w:w="1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r>
      <w:tr w:rsidR="000845A4" w:rsidRPr="000845A4" w:rsidTr="002444CD">
        <w:trPr>
          <w:trHeight w:val="60"/>
        </w:trPr>
        <w:tc>
          <w:tcPr>
            <w:tcW w:w="5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Суб’єкти господарювання,</w:t>
            </w:r>
          </w:p>
        </w:tc>
        <w:tc>
          <w:tcPr>
            <w:tcW w:w="1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r>
      <w:tr w:rsidR="000845A4" w:rsidRPr="000845A4" w:rsidTr="002444CD">
        <w:trPr>
          <w:trHeight w:val="60"/>
        </w:trPr>
        <w:tc>
          <w:tcPr>
            <w:tcW w:w="5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у тому числі суб'єкти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w:t>
            </w:r>
          </w:p>
        </w:tc>
        <w:tc>
          <w:tcPr>
            <w:tcW w:w="1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4C0FDD"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4C0FDD">
        <w:rPr>
          <w:rFonts w:ascii="Times New Roman" w:eastAsia="Times New Roman" w:hAnsi="Times New Roman" w:cs="Times New Roman"/>
          <w:b/>
          <w:color w:val="3F3F3F"/>
          <w:sz w:val="28"/>
          <w:szCs w:val="28"/>
          <w:lang w:eastAsia="ru-RU"/>
        </w:rPr>
        <w:t>II. </w:t>
      </w:r>
      <w:proofErr w:type="gramStart"/>
      <w:r w:rsidRPr="004C0FDD">
        <w:rPr>
          <w:rFonts w:ascii="Times New Roman" w:eastAsia="Times New Roman" w:hAnsi="Times New Roman" w:cs="Times New Roman"/>
          <w:b/>
          <w:color w:val="3F3F3F"/>
          <w:sz w:val="28"/>
          <w:szCs w:val="28"/>
          <w:lang w:eastAsia="ru-RU"/>
        </w:rPr>
        <w:t>Ц</w:t>
      </w:r>
      <w:proofErr w:type="gramEnd"/>
      <w:r w:rsidRPr="004C0FDD">
        <w:rPr>
          <w:rFonts w:ascii="Times New Roman" w:eastAsia="Times New Roman" w:hAnsi="Times New Roman" w:cs="Times New Roman"/>
          <w:b/>
          <w:color w:val="3F3F3F"/>
          <w:sz w:val="28"/>
          <w:szCs w:val="28"/>
          <w:lang w:eastAsia="ru-RU"/>
        </w:rPr>
        <w:t>ілі державного регулювання</w:t>
      </w:r>
    </w:p>
    <w:p w:rsidR="000845A4" w:rsidRPr="000845A4" w:rsidRDefault="004C0FDD" w:rsidP="004C0FDD">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Метою прийняття проекту </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 xml:space="preserve">ішення сесії </w:t>
      </w:r>
      <w:r w:rsidR="004E0B29">
        <w:rPr>
          <w:rFonts w:ascii="Times New Roman" w:eastAsia="Times New Roman" w:hAnsi="Times New Roman" w:cs="Times New Roman"/>
          <w:color w:val="3F3F3F"/>
          <w:sz w:val="28"/>
          <w:szCs w:val="28"/>
          <w:lang w:val="uk-UA" w:eastAsia="ru-RU"/>
        </w:rPr>
        <w:t>Новоселицьк</w:t>
      </w:r>
      <w:r w:rsidR="004E0B29">
        <w:rPr>
          <w:rFonts w:ascii="Times New Roman" w:eastAsia="Times New Roman" w:hAnsi="Times New Roman" w:cs="Times New Roman"/>
          <w:color w:val="3F3F3F"/>
          <w:sz w:val="28"/>
          <w:szCs w:val="28"/>
          <w:lang w:eastAsia="ru-RU"/>
        </w:rPr>
        <w:t xml:space="preserve">ої міської ради </w:t>
      </w:r>
      <w:r w:rsidR="004E0B29">
        <w:rPr>
          <w:rFonts w:ascii="Times New Roman" w:eastAsia="Times New Roman" w:hAnsi="Times New Roman" w:cs="Times New Roman"/>
          <w:color w:val="3F3F3F"/>
          <w:sz w:val="28"/>
          <w:szCs w:val="28"/>
          <w:lang w:val="uk-UA" w:eastAsia="ru-RU"/>
        </w:rPr>
        <w:t>8</w:t>
      </w:r>
      <w:r w:rsidR="000845A4" w:rsidRPr="000845A4">
        <w:rPr>
          <w:rFonts w:ascii="Times New Roman" w:eastAsia="Times New Roman" w:hAnsi="Times New Roman" w:cs="Times New Roman"/>
          <w:color w:val="3F3F3F"/>
          <w:sz w:val="28"/>
          <w:szCs w:val="28"/>
          <w:lang w:eastAsia="ru-RU"/>
        </w:rPr>
        <w:t xml:space="preserve"> скликання «Про затвердження Положення </w:t>
      </w:r>
      <w:r w:rsidR="004E0B29">
        <w:rPr>
          <w:rFonts w:ascii="Times New Roman" w:eastAsia="Times New Roman" w:hAnsi="Times New Roman" w:cs="Times New Roman"/>
          <w:color w:val="3F3F3F"/>
          <w:sz w:val="28"/>
          <w:szCs w:val="28"/>
          <w:lang w:val="uk-UA" w:eastAsia="ru-RU"/>
        </w:rPr>
        <w:t>«</w:t>
      </w:r>
      <w:r w:rsidR="004E0B29" w:rsidRPr="006A4C3C">
        <w:rPr>
          <w:rFonts w:ascii="Times New Roman" w:eastAsia="Times New Roman" w:hAnsi="Times New Roman" w:cs="Times New Roman"/>
          <w:color w:val="3F3F3F"/>
          <w:sz w:val="28"/>
          <w:szCs w:val="28"/>
          <w:lang w:val="uk-UA" w:eastAsia="ru-RU"/>
        </w:rPr>
        <w:t xml:space="preserve">Про </w:t>
      </w:r>
      <w:r w:rsidR="004E0B29">
        <w:rPr>
          <w:rFonts w:ascii="Times New Roman" w:eastAsia="Times New Roman" w:hAnsi="Times New Roman" w:cs="Times New Roman"/>
          <w:color w:val="3F3F3F"/>
          <w:sz w:val="28"/>
          <w:szCs w:val="28"/>
          <w:lang w:val="uk-UA" w:eastAsia="ru-RU"/>
        </w:rPr>
        <w:t xml:space="preserve">порядок </w:t>
      </w:r>
      <w:r w:rsidR="004E0B29" w:rsidRPr="006A4C3C">
        <w:rPr>
          <w:rFonts w:ascii="Times New Roman" w:eastAsia="Times New Roman" w:hAnsi="Times New Roman" w:cs="Times New Roman"/>
          <w:color w:val="3F3F3F"/>
          <w:sz w:val="28"/>
          <w:szCs w:val="28"/>
          <w:lang w:val="uk-UA" w:eastAsia="ru-RU"/>
        </w:rPr>
        <w:t>приватизаці</w:t>
      </w:r>
      <w:r w:rsidR="004E0B29">
        <w:rPr>
          <w:rFonts w:ascii="Times New Roman" w:eastAsia="Times New Roman" w:hAnsi="Times New Roman" w:cs="Times New Roman"/>
          <w:color w:val="3F3F3F"/>
          <w:sz w:val="28"/>
          <w:szCs w:val="28"/>
          <w:lang w:val="uk-UA" w:eastAsia="ru-RU"/>
        </w:rPr>
        <w:t>ї (відчудження)</w:t>
      </w:r>
      <w:r w:rsidR="004E0B29" w:rsidRPr="006A4C3C">
        <w:rPr>
          <w:rFonts w:ascii="Times New Roman" w:eastAsia="Times New Roman" w:hAnsi="Times New Roman" w:cs="Times New Roman"/>
          <w:color w:val="3F3F3F"/>
          <w:sz w:val="28"/>
          <w:szCs w:val="28"/>
          <w:lang w:val="uk-UA" w:eastAsia="ru-RU"/>
        </w:rPr>
        <w:t xml:space="preserve"> комунально</w:t>
      </w:r>
      <w:r w:rsidR="004E0B29">
        <w:rPr>
          <w:rFonts w:ascii="Times New Roman" w:eastAsia="Times New Roman" w:hAnsi="Times New Roman" w:cs="Times New Roman"/>
          <w:color w:val="3F3F3F"/>
          <w:sz w:val="28"/>
          <w:szCs w:val="28"/>
          <w:lang w:val="uk-UA" w:eastAsia="ru-RU"/>
        </w:rPr>
        <w:t>го майна Новоселицької міської ради»</w:t>
      </w:r>
      <w:r w:rsidR="004E0B29" w:rsidRPr="000845A4">
        <w:rPr>
          <w:rFonts w:ascii="Times New Roman" w:eastAsia="Times New Roman" w:hAnsi="Times New Roman" w:cs="Times New Roman"/>
          <w:color w:val="3F3F3F"/>
          <w:sz w:val="28"/>
          <w:szCs w:val="28"/>
          <w:lang w:eastAsia="ru-RU"/>
        </w:rPr>
        <w:t xml:space="preserve"> </w:t>
      </w:r>
      <w:r w:rsidR="000845A4" w:rsidRPr="000845A4">
        <w:rPr>
          <w:rFonts w:ascii="Times New Roman" w:eastAsia="Times New Roman" w:hAnsi="Times New Roman" w:cs="Times New Roman"/>
          <w:color w:val="3F3F3F"/>
          <w:sz w:val="28"/>
          <w:szCs w:val="28"/>
          <w:lang w:eastAsia="ru-RU"/>
        </w:rPr>
        <w:t>є визначення пріоритетів, завдань і комплексу заходів, спрямованих на організаційне та правове забезпечення процесу приватизації комунального майна.</w:t>
      </w:r>
    </w:p>
    <w:p w:rsidR="000845A4" w:rsidRPr="000845A4" w:rsidRDefault="004E0B29"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Основними цілями затвердження цього Положення</w:t>
      </w:r>
      <w:proofErr w:type="gramStart"/>
      <w:r w:rsidR="000845A4" w:rsidRPr="000845A4">
        <w:rPr>
          <w:rFonts w:ascii="Times New Roman" w:eastAsia="Times New Roman" w:hAnsi="Times New Roman" w:cs="Times New Roman"/>
          <w:color w:val="3F3F3F"/>
          <w:sz w:val="28"/>
          <w:szCs w:val="28"/>
          <w:lang w:eastAsia="ru-RU"/>
        </w:rPr>
        <w:t xml:space="preserve"> є:</w:t>
      </w:r>
      <w:proofErr w:type="gramEnd"/>
    </w:p>
    <w:p w:rsidR="000845A4" w:rsidRPr="000845A4" w:rsidRDefault="000845A4" w:rsidP="004E0B29">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 реалізація права територіальної громади володіти, ефективно користуватися і розпоряджатися в своїх інтересах майном, що належить їй, як безпосередньо, так і </w:t>
      </w:r>
      <w:proofErr w:type="gramStart"/>
      <w:r w:rsidRPr="000845A4">
        <w:rPr>
          <w:rFonts w:ascii="Times New Roman" w:eastAsia="Times New Roman" w:hAnsi="Times New Roman" w:cs="Times New Roman"/>
          <w:color w:val="3F3F3F"/>
          <w:sz w:val="28"/>
          <w:szCs w:val="28"/>
          <w:lang w:eastAsia="ru-RU"/>
        </w:rPr>
        <w:t>через</w:t>
      </w:r>
      <w:proofErr w:type="gramEnd"/>
      <w:r w:rsidRPr="000845A4">
        <w:rPr>
          <w:rFonts w:ascii="Times New Roman" w:eastAsia="Times New Roman" w:hAnsi="Times New Roman" w:cs="Times New Roman"/>
          <w:color w:val="3F3F3F"/>
          <w:sz w:val="28"/>
          <w:szCs w:val="28"/>
          <w:lang w:eastAsia="ru-RU"/>
        </w:rPr>
        <w:t xml:space="preserve"> спеціально уповноважені органи;</w:t>
      </w:r>
    </w:p>
    <w:p w:rsidR="000845A4" w:rsidRPr="000845A4" w:rsidRDefault="000845A4" w:rsidP="004E0B29">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 підвищення ефективності використання майна, створення конкурентного середовища, залучення інвестицій з метою забезпечення соціально-економічного розвитку </w:t>
      </w:r>
      <w:r w:rsidR="007258C7">
        <w:rPr>
          <w:rFonts w:ascii="Times New Roman" w:eastAsia="Times New Roman" w:hAnsi="Times New Roman" w:cs="Times New Roman"/>
          <w:color w:val="3F3F3F"/>
          <w:sz w:val="28"/>
          <w:szCs w:val="28"/>
          <w:lang w:val="uk-UA" w:eastAsia="ru-RU"/>
        </w:rPr>
        <w:t>громади</w:t>
      </w:r>
      <w:r w:rsidRPr="000845A4">
        <w:rPr>
          <w:rFonts w:ascii="Times New Roman" w:eastAsia="Times New Roman" w:hAnsi="Times New Roman" w:cs="Times New Roman"/>
          <w:color w:val="3F3F3F"/>
          <w:sz w:val="28"/>
          <w:szCs w:val="28"/>
          <w:lang w:eastAsia="ru-RU"/>
        </w:rPr>
        <w:t xml:space="preserve">, а також забезпечення надходження коштів </w:t>
      </w:r>
      <w:proofErr w:type="gramStart"/>
      <w:r w:rsidRPr="000845A4">
        <w:rPr>
          <w:rFonts w:ascii="Times New Roman" w:eastAsia="Times New Roman" w:hAnsi="Times New Roman" w:cs="Times New Roman"/>
          <w:color w:val="3F3F3F"/>
          <w:sz w:val="28"/>
          <w:szCs w:val="28"/>
          <w:lang w:eastAsia="ru-RU"/>
        </w:rPr>
        <w:t>в</w:t>
      </w:r>
      <w:proofErr w:type="gramEnd"/>
      <w:r w:rsidRPr="000845A4">
        <w:rPr>
          <w:rFonts w:ascii="Times New Roman" w:eastAsia="Times New Roman" w:hAnsi="Times New Roman" w:cs="Times New Roman"/>
          <w:color w:val="3F3F3F"/>
          <w:sz w:val="28"/>
          <w:szCs w:val="28"/>
          <w:lang w:eastAsia="ru-RU"/>
        </w:rPr>
        <w:t>ід приватизації до міського бюджету;</w:t>
      </w:r>
    </w:p>
    <w:p w:rsidR="000845A4" w:rsidRPr="000845A4" w:rsidRDefault="000845A4" w:rsidP="007258C7">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 xml:space="preserve">ідтримання та подальший розвиток </w:t>
      </w:r>
      <w:r w:rsidR="007258C7">
        <w:rPr>
          <w:rFonts w:ascii="Times New Roman" w:eastAsia="Times New Roman" w:hAnsi="Times New Roman" w:cs="Times New Roman"/>
          <w:color w:val="3F3F3F"/>
          <w:sz w:val="28"/>
          <w:szCs w:val="28"/>
          <w:lang w:val="uk-UA" w:eastAsia="ru-RU"/>
        </w:rPr>
        <w:t>громади</w:t>
      </w:r>
      <w:r w:rsidRPr="000845A4">
        <w:rPr>
          <w:rFonts w:ascii="Times New Roman" w:eastAsia="Times New Roman" w:hAnsi="Times New Roman" w:cs="Times New Roman"/>
          <w:color w:val="3F3F3F"/>
          <w:sz w:val="28"/>
          <w:szCs w:val="28"/>
          <w:lang w:eastAsia="ru-RU"/>
        </w:rPr>
        <w:t xml:space="preserve"> за рахунок коштів, що надходять від приватизації;</w:t>
      </w:r>
    </w:p>
    <w:p w:rsidR="000845A4" w:rsidRPr="000845A4" w:rsidRDefault="000845A4" w:rsidP="007258C7">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забезпечення інформаційної відкритості та прозорості процесу приватизації;</w:t>
      </w:r>
    </w:p>
    <w:p w:rsidR="000845A4" w:rsidRPr="000845A4" w:rsidRDefault="000845A4" w:rsidP="007258C7">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 продаж </w:t>
      </w:r>
      <w:proofErr w:type="gramStart"/>
      <w:r w:rsidRPr="000845A4">
        <w:rPr>
          <w:rFonts w:ascii="Times New Roman" w:eastAsia="Times New Roman" w:hAnsi="Times New Roman" w:cs="Times New Roman"/>
          <w:color w:val="3F3F3F"/>
          <w:sz w:val="28"/>
          <w:szCs w:val="28"/>
          <w:lang w:eastAsia="ru-RU"/>
        </w:rPr>
        <w:t>др</w:t>
      </w:r>
      <w:proofErr w:type="gramEnd"/>
      <w:r w:rsidRPr="000845A4">
        <w:rPr>
          <w:rFonts w:ascii="Times New Roman" w:eastAsia="Times New Roman" w:hAnsi="Times New Roman" w:cs="Times New Roman"/>
          <w:color w:val="3F3F3F"/>
          <w:sz w:val="28"/>
          <w:szCs w:val="28"/>
          <w:lang w:eastAsia="ru-RU"/>
        </w:rPr>
        <w:t>ібних і малоліквідних об’єктів нерухомого майна, приватизація об’єктів, подальше перебування у комунальній власності яких є економічно недоцільним;</w:t>
      </w:r>
    </w:p>
    <w:p w:rsidR="000845A4" w:rsidRDefault="000845A4" w:rsidP="007258C7">
      <w:pPr>
        <w:shd w:val="clear" w:color="auto" w:fill="FFFFFF"/>
        <w:spacing w:line="240" w:lineRule="atLeast"/>
        <w:jc w:val="both"/>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продаж об’єктів незавершеного будівництва, які не можуть бути добудовані за рахунок коштів міського бюджету.</w:t>
      </w:r>
    </w:p>
    <w:p w:rsidR="00734165" w:rsidRPr="00734165" w:rsidRDefault="00734165" w:rsidP="007258C7">
      <w:pPr>
        <w:shd w:val="clear" w:color="auto" w:fill="FFFFFF"/>
        <w:spacing w:line="240" w:lineRule="atLeast"/>
        <w:jc w:val="both"/>
        <w:rPr>
          <w:rFonts w:ascii="Times New Roman" w:eastAsia="Times New Roman" w:hAnsi="Times New Roman" w:cs="Times New Roman"/>
          <w:color w:val="3F3F3F"/>
          <w:sz w:val="28"/>
          <w:szCs w:val="28"/>
          <w:lang w:val="uk-UA" w:eastAsia="ru-RU"/>
        </w:rPr>
      </w:pPr>
    </w:p>
    <w:p w:rsidR="000845A4" w:rsidRPr="00734165"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734165">
        <w:rPr>
          <w:rFonts w:ascii="Times New Roman" w:eastAsia="Times New Roman" w:hAnsi="Times New Roman" w:cs="Times New Roman"/>
          <w:b/>
          <w:color w:val="3F3F3F"/>
          <w:sz w:val="28"/>
          <w:szCs w:val="28"/>
          <w:lang w:eastAsia="ru-RU"/>
        </w:rPr>
        <w:t>III. Визначення та оцінка альтернативних способів досягнення цілей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44"/>
        <w:gridCol w:w="4820"/>
      </w:tblGrid>
      <w:tr w:rsidR="000845A4" w:rsidRPr="000845A4" w:rsidTr="006217D2">
        <w:trPr>
          <w:trHeight w:val="60"/>
        </w:trPr>
        <w:tc>
          <w:tcPr>
            <w:tcW w:w="4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Вид альтернативи</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Опис альтернативи</w:t>
            </w:r>
          </w:p>
        </w:tc>
      </w:tr>
      <w:tr w:rsidR="000845A4" w:rsidRPr="000845A4" w:rsidTr="006217D2">
        <w:trPr>
          <w:trHeight w:val="60"/>
        </w:trPr>
        <w:tc>
          <w:tcPr>
            <w:tcW w:w="4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6217D2" w:rsidRDefault="000845A4" w:rsidP="006217D2">
            <w:pPr>
              <w:spacing w:line="60" w:lineRule="atLeast"/>
              <w:jc w:val="lef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xml:space="preserve">Альтернатива 1 — Залишити без змін чинну редакцію Програми приватизації та відчуження об’єктів комунальної власності </w:t>
            </w:r>
            <w:r w:rsidR="006217D2">
              <w:rPr>
                <w:rFonts w:ascii="Times New Roman" w:eastAsia="Times New Roman" w:hAnsi="Times New Roman" w:cs="Times New Roman"/>
                <w:color w:val="3F3F3F"/>
                <w:sz w:val="28"/>
                <w:szCs w:val="28"/>
                <w:lang w:val="uk-UA" w:eastAsia="ru-RU"/>
              </w:rPr>
              <w:t xml:space="preserve">Новоселицької міської </w:t>
            </w:r>
            <w:proofErr w:type="gramStart"/>
            <w:r w:rsidR="006217D2">
              <w:rPr>
                <w:rFonts w:ascii="Times New Roman" w:eastAsia="Times New Roman" w:hAnsi="Times New Roman" w:cs="Times New Roman"/>
                <w:color w:val="3F3F3F"/>
                <w:sz w:val="28"/>
                <w:szCs w:val="28"/>
                <w:lang w:val="uk-UA" w:eastAsia="ru-RU"/>
              </w:rPr>
              <w:t>ради</w:t>
            </w:r>
            <w:proofErr w:type="gramEnd"/>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Такий спосіб є недоцільний у зв’язку з прийняттям Закону України «Про приватизацію </w:t>
            </w:r>
            <w:proofErr w:type="gramStart"/>
            <w:r w:rsidRPr="000845A4">
              <w:rPr>
                <w:rFonts w:ascii="Times New Roman" w:eastAsia="Times New Roman" w:hAnsi="Times New Roman" w:cs="Times New Roman"/>
                <w:color w:val="3F3F3F"/>
                <w:sz w:val="28"/>
                <w:szCs w:val="28"/>
                <w:lang w:eastAsia="ru-RU"/>
              </w:rPr>
              <w:t>державного</w:t>
            </w:r>
            <w:proofErr w:type="gramEnd"/>
            <w:r w:rsidRPr="000845A4">
              <w:rPr>
                <w:rFonts w:ascii="Times New Roman" w:eastAsia="Times New Roman" w:hAnsi="Times New Roman" w:cs="Times New Roman"/>
                <w:color w:val="3F3F3F"/>
                <w:sz w:val="28"/>
                <w:szCs w:val="28"/>
                <w:lang w:eastAsia="ru-RU"/>
              </w:rPr>
              <w:t xml:space="preserve"> і комунального майна».</w:t>
            </w:r>
          </w:p>
        </w:tc>
      </w:tr>
      <w:tr w:rsidR="000845A4" w:rsidRPr="000845A4" w:rsidTr="006217D2">
        <w:trPr>
          <w:trHeight w:val="60"/>
        </w:trPr>
        <w:tc>
          <w:tcPr>
            <w:tcW w:w="4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81540E" w:rsidP="0081540E">
            <w:pPr>
              <w:spacing w:line="60" w:lineRule="atLeast"/>
              <w:jc w:val="lef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eastAsia="ru-RU"/>
              </w:rPr>
              <w:t xml:space="preserve">Альтернатива </w:t>
            </w:r>
            <w:r>
              <w:rPr>
                <w:rFonts w:ascii="Times New Roman" w:eastAsia="Times New Roman" w:hAnsi="Times New Roman" w:cs="Times New Roman"/>
                <w:color w:val="3F3F3F"/>
                <w:sz w:val="28"/>
                <w:szCs w:val="28"/>
                <w:lang w:val="uk-UA" w:eastAsia="ru-RU"/>
              </w:rPr>
              <w:t>2</w:t>
            </w:r>
            <w:r w:rsidR="000845A4" w:rsidRPr="000845A4">
              <w:rPr>
                <w:rFonts w:ascii="Times New Roman" w:eastAsia="Times New Roman" w:hAnsi="Times New Roman" w:cs="Times New Roman"/>
                <w:color w:val="3F3F3F"/>
                <w:sz w:val="28"/>
                <w:szCs w:val="28"/>
                <w:lang w:eastAsia="ru-RU"/>
              </w:rPr>
              <w:t xml:space="preserve"> — Розробка Положення про приватизацію об’єктів комунальної власності </w:t>
            </w:r>
            <w:r>
              <w:rPr>
                <w:rFonts w:ascii="Times New Roman" w:eastAsia="Times New Roman" w:hAnsi="Times New Roman" w:cs="Times New Roman"/>
                <w:color w:val="3F3F3F"/>
                <w:sz w:val="28"/>
                <w:szCs w:val="28"/>
                <w:lang w:val="uk-UA" w:eastAsia="ru-RU"/>
              </w:rPr>
              <w:t xml:space="preserve">Новоселицької міської </w:t>
            </w:r>
            <w:proofErr w:type="gramStart"/>
            <w:r>
              <w:rPr>
                <w:rFonts w:ascii="Times New Roman" w:eastAsia="Times New Roman" w:hAnsi="Times New Roman" w:cs="Times New Roman"/>
                <w:color w:val="3F3F3F"/>
                <w:sz w:val="28"/>
                <w:szCs w:val="28"/>
                <w:lang w:val="uk-UA" w:eastAsia="ru-RU"/>
              </w:rPr>
              <w:t>ради</w:t>
            </w:r>
            <w:proofErr w:type="gramEnd"/>
            <w:r w:rsidR="000845A4" w:rsidRPr="000845A4">
              <w:rPr>
                <w:rFonts w:ascii="Times New Roman" w:eastAsia="Times New Roman" w:hAnsi="Times New Roman" w:cs="Times New Roman"/>
                <w:color w:val="3F3F3F"/>
                <w:sz w:val="28"/>
                <w:szCs w:val="28"/>
                <w:lang w:eastAsia="ru-RU"/>
              </w:rPr>
              <w:t>.</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Такий спосіб є найбільш ефективним, забезпечить досягнення цілей державного регулювання процесу приватизації за принципом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івності та змагальності, забезпечить використання конкурентних умов приватизації.</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734165">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r w:rsidR="00734165">
        <w:rPr>
          <w:rFonts w:ascii="Times New Roman" w:eastAsia="Times New Roman" w:hAnsi="Times New Roman" w:cs="Times New Roman"/>
          <w:color w:val="3F3F3F"/>
          <w:sz w:val="28"/>
          <w:szCs w:val="28"/>
          <w:lang w:val="uk-UA" w:eastAsia="ru-RU"/>
        </w:rPr>
        <w:t xml:space="preserve">      </w:t>
      </w:r>
      <w:r w:rsidRPr="000845A4">
        <w:rPr>
          <w:rFonts w:ascii="Times New Roman" w:eastAsia="Times New Roman" w:hAnsi="Times New Roman" w:cs="Times New Roman"/>
          <w:color w:val="3F3F3F"/>
          <w:sz w:val="28"/>
          <w:szCs w:val="28"/>
          <w:lang w:eastAsia="ru-RU"/>
        </w:rPr>
        <w:t> Надалі Альтернатив</w:t>
      </w:r>
      <w:r w:rsidR="0081540E">
        <w:rPr>
          <w:rFonts w:ascii="Times New Roman" w:eastAsia="Times New Roman" w:hAnsi="Times New Roman" w:cs="Times New Roman"/>
          <w:color w:val="3F3F3F"/>
          <w:sz w:val="28"/>
          <w:szCs w:val="28"/>
          <w:lang w:val="uk-UA" w:eastAsia="ru-RU"/>
        </w:rPr>
        <w:t>а</w:t>
      </w:r>
      <w:r w:rsidRPr="000845A4">
        <w:rPr>
          <w:rFonts w:ascii="Times New Roman" w:eastAsia="Times New Roman" w:hAnsi="Times New Roman" w:cs="Times New Roman"/>
          <w:color w:val="3F3F3F"/>
          <w:sz w:val="28"/>
          <w:szCs w:val="28"/>
          <w:lang w:eastAsia="ru-RU"/>
        </w:rPr>
        <w:t xml:space="preserve"> 1 не розглядатим</w:t>
      </w:r>
      <w:r w:rsidR="006217D2">
        <w:rPr>
          <w:rFonts w:ascii="Times New Roman" w:eastAsia="Times New Roman" w:hAnsi="Times New Roman" w:cs="Times New Roman"/>
          <w:color w:val="3F3F3F"/>
          <w:sz w:val="28"/>
          <w:szCs w:val="28"/>
          <w:lang w:val="uk-UA" w:eastAsia="ru-RU"/>
        </w:rPr>
        <w:t>е</w:t>
      </w:r>
      <w:r w:rsidRPr="000845A4">
        <w:rPr>
          <w:rFonts w:ascii="Times New Roman" w:eastAsia="Times New Roman" w:hAnsi="Times New Roman" w:cs="Times New Roman"/>
          <w:color w:val="3F3F3F"/>
          <w:sz w:val="28"/>
          <w:szCs w:val="28"/>
          <w:lang w:eastAsia="ru-RU"/>
        </w:rPr>
        <w:t xml:space="preserve">ться оскільки приватизація майна, що перебуває у комунальній власності здійснюється органами місцевого самоврядування відповідно до вимог Закону України «Про приватизацію </w:t>
      </w:r>
      <w:proofErr w:type="gramStart"/>
      <w:r w:rsidRPr="000845A4">
        <w:rPr>
          <w:rFonts w:ascii="Times New Roman" w:eastAsia="Times New Roman" w:hAnsi="Times New Roman" w:cs="Times New Roman"/>
          <w:color w:val="3F3F3F"/>
          <w:sz w:val="28"/>
          <w:szCs w:val="28"/>
          <w:lang w:eastAsia="ru-RU"/>
        </w:rPr>
        <w:t>державного</w:t>
      </w:r>
      <w:proofErr w:type="gramEnd"/>
      <w:r w:rsidRPr="000845A4">
        <w:rPr>
          <w:rFonts w:ascii="Times New Roman" w:eastAsia="Times New Roman" w:hAnsi="Times New Roman" w:cs="Times New Roman"/>
          <w:color w:val="3F3F3F"/>
          <w:sz w:val="28"/>
          <w:szCs w:val="28"/>
          <w:lang w:eastAsia="ru-RU"/>
        </w:rPr>
        <w:t xml:space="preserve"> і комунального майна».</w:t>
      </w:r>
    </w:p>
    <w:p w:rsidR="00734165" w:rsidRDefault="00734165"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p>
    <w:p w:rsidR="000845A4" w:rsidRPr="00734165"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734165">
        <w:rPr>
          <w:rFonts w:ascii="Times New Roman" w:eastAsia="Times New Roman" w:hAnsi="Times New Roman" w:cs="Times New Roman"/>
          <w:b/>
          <w:color w:val="3F3F3F"/>
          <w:sz w:val="28"/>
          <w:szCs w:val="28"/>
          <w:lang w:eastAsia="ru-RU"/>
        </w:rPr>
        <w:t>Оцінка впливу на сферу інтересів держави</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418"/>
        <w:gridCol w:w="3402"/>
        <w:gridCol w:w="3544"/>
      </w:tblGrid>
      <w:tr w:rsidR="000845A4" w:rsidRPr="000845A4" w:rsidTr="0022345E">
        <w:trPr>
          <w:trHeight w:val="6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Вид альтернативи</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Вигоди</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Витрати</w:t>
            </w:r>
          </w:p>
        </w:tc>
      </w:tr>
      <w:tr w:rsidR="000845A4" w:rsidRPr="000845A4" w:rsidTr="0022345E">
        <w:trPr>
          <w:trHeight w:val="6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Альтернатива 1</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r>
      <w:tr w:rsidR="000845A4" w:rsidRPr="006C6799" w:rsidTr="0022345E">
        <w:trPr>
          <w:trHeight w:val="6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444CD" w:rsidRDefault="002444CD"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eastAsia="ru-RU"/>
              </w:rPr>
              <w:t xml:space="preserve">Альтернатива </w:t>
            </w:r>
            <w:r>
              <w:rPr>
                <w:rFonts w:ascii="Times New Roman" w:eastAsia="Times New Roman" w:hAnsi="Times New Roman" w:cs="Times New Roman"/>
                <w:color w:val="3F3F3F"/>
                <w:sz w:val="28"/>
                <w:szCs w:val="28"/>
                <w:lang w:val="uk-UA" w:eastAsia="ru-RU"/>
              </w:rPr>
              <w:t>2</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2345E" w:rsidRDefault="000845A4" w:rsidP="000845A4">
            <w:pPr>
              <w:spacing w:line="240" w:lineRule="atLeast"/>
              <w:jc w:val="left"/>
              <w:rPr>
                <w:rFonts w:ascii="Times New Roman" w:eastAsia="Times New Roman" w:hAnsi="Times New Roman" w:cs="Times New Roman"/>
                <w:color w:val="3F3F3F"/>
                <w:sz w:val="28"/>
                <w:szCs w:val="28"/>
                <w:lang w:val="uk-UA" w:eastAsia="ru-RU"/>
              </w:rPr>
            </w:pPr>
            <w:r w:rsidRPr="0022345E">
              <w:rPr>
                <w:rFonts w:ascii="Times New Roman" w:eastAsia="Times New Roman" w:hAnsi="Times New Roman" w:cs="Times New Roman"/>
                <w:color w:val="3F3F3F"/>
                <w:sz w:val="28"/>
                <w:szCs w:val="28"/>
                <w:lang w:val="uk-UA" w:eastAsia="ru-RU"/>
              </w:rPr>
              <w:t xml:space="preserve">Імперативність (загальнообов’язковість) рішень </w:t>
            </w:r>
            <w:r w:rsidR="002444CD">
              <w:rPr>
                <w:rFonts w:ascii="Times New Roman" w:eastAsia="Times New Roman" w:hAnsi="Times New Roman" w:cs="Times New Roman"/>
                <w:color w:val="3F3F3F"/>
                <w:sz w:val="28"/>
                <w:szCs w:val="28"/>
                <w:lang w:val="uk-UA" w:eastAsia="ru-RU"/>
              </w:rPr>
              <w:t>Новоселицької</w:t>
            </w:r>
            <w:r w:rsidRPr="0022345E">
              <w:rPr>
                <w:rFonts w:ascii="Times New Roman" w:eastAsia="Times New Roman" w:hAnsi="Times New Roman" w:cs="Times New Roman"/>
                <w:color w:val="3F3F3F"/>
                <w:sz w:val="28"/>
                <w:szCs w:val="28"/>
                <w:lang w:val="uk-UA" w:eastAsia="ru-RU"/>
              </w:rPr>
              <w:t xml:space="preserve"> міської ради для виконання на</w:t>
            </w:r>
            <w:r w:rsidRPr="000845A4">
              <w:rPr>
                <w:rFonts w:ascii="Times New Roman" w:eastAsia="Times New Roman" w:hAnsi="Times New Roman" w:cs="Times New Roman"/>
                <w:color w:val="3F3F3F"/>
                <w:sz w:val="28"/>
                <w:szCs w:val="28"/>
                <w:lang w:eastAsia="ru-RU"/>
              </w:rPr>
              <w:t> </w:t>
            </w:r>
            <w:r w:rsidRPr="0022345E">
              <w:rPr>
                <w:rFonts w:ascii="Times New Roman" w:eastAsia="Times New Roman" w:hAnsi="Times New Roman" w:cs="Times New Roman"/>
                <w:color w:val="3F3F3F"/>
                <w:sz w:val="28"/>
                <w:szCs w:val="28"/>
                <w:lang w:val="uk-UA" w:eastAsia="ru-RU"/>
              </w:rPr>
              <w:t xml:space="preserve">території </w:t>
            </w:r>
            <w:r w:rsidR="0022345E">
              <w:rPr>
                <w:rFonts w:ascii="Times New Roman" w:eastAsia="Times New Roman" w:hAnsi="Times New Roman" w:cs="Times New Roman"/>
                <w:color w:val="3F3F3F"/>
                <w:sz w:val="28"/>
                <w:szCs w:val="28"/>
                <w:lang w:val="uk-UA" w:eastAsia="ru-RU"/>
              </w:rPr>
              <w:t>громади</w:t>
            </w:r>
            <w:r w:rsidRPr="0022345E">
              <w:rPr>
                <w:rFonts w:ascii="Times New Roman" w:eastAsia="Times New Roman" w:hAnsi="Times New Roman" w:cs="Times New Roman"/>
                <w:color w:val="3F3F3F"/>
                <w:sz w:val="28"/>
                <w:szCs w:val="28"/>
                <w:lang w:val="uk-UA" w:eastAsia="ru-RU"/>
              </w:rPr>
              <w:t>, що передбачено ст. 144</w:t>
            </w:r>
            <w:r w:rsidRPr="000845A4">
              <w:rPr>
                <w:rFonts w:ascii="Times New Roman" w:eastAsia="Times New Roman" w:hAnsi="Times New Roman" w:cs="Times New Roman"/>
                <w:color w:val="3F3F3F"/>
                <w:sz w:val="28"/>
                <w:szCs w:val="28"/>
                <w:lang w:eastAsia="ru-RU"/>
              </w:rPr>
              <w:t> </w:t>
            </w:r>
            <w:r w:rsidRPr="0022345E">
              <w:rPr>
                <w:rFonts w:ascii="Times New Roman" w:eastAsia="Times New Roman" w:hAnsi="Times New Roman" w:cs="Times New Roman"/>
                <w:color w:val="3F3F3F"/>
                <w:sz w:val="28"/>
                <w:szCs w:val="28"/>
                <w:lang w:val="uk-UA" w:eastAsia="ru-RU"/>
              </w:rPr>
              <w:t>Конституції України та ст. 73</w:t>
            </w:r>
            <w:r w:rsidRPr="000845A4">
              <w:rPr>
                <w:rFonts w:ascii="Times New Roman" w:eastAsia="Times New Roman" w:hAnsi="Times New Roman" w:cs="Times New Roman"/>
                <w:color w:val="3F3F3F"/>
                <w:sz w:val="28"/>
                <w:szCs w:val="28"/>
                <w:lang w:eastAsia="ru-RU"/>
              </w:rPr>
              <w:t> </w:t>
            </w:r>
            <w:r w:rsidRPr="0022345E">
              <w:rPr>
                <w:rFonts w:ascii="Times New Roman" w:eastAsia="Times New Roman" w:hAnsi="Times New Roman" w:cs="Times New Roman"/>
                <w:color w:val="3F3F3F"/>
                <w:sz w:val="28"/>
                <w:szCs w:val="28"/>
                <w:lang w:val="uk-UA" w:eastAsia="ru-RU"/>
              </w:rPr>
              <w:t>Закону України «Про місцеве самоврядування в</w:t>
            </w:r>
            <w:r w:rsidRPr="000845A4">
              <w:rPr>
                <w:rFonts w:ascii="Times New Roman" w:eastAsia="Times New Roman" w:hAnsi="Times New Roman" w:cs="Times New Roman"/>
                <w:color w:val="3F3F3F"/>
                <w:sz w:val="28"/>
                <w:szCs w:val="28"/>
                <w:lang w:eastAsia="ru-RU"/>
              </w:rPr>
              <w:t> </w:t>
            </w:r>
            <w:r w:rsidRPr="0022345E">
              <w:rPr>
                <w:rFonts w:ascii="Times New Roman" w:eastAsia="Times New Roman" w:hAnsi="Times New Roman" w:cs="Times New Roman"/>
                <w:color w:val="3F3F3F"/>
                <w:sz w:val="28"/>
                <w:szCs w:val="28"/>
                <w:lang w:val="uk-UA" w:eastAsia="ru-RU"/>
              </w:rPr>
              <w:t>Україні».</w:t>
            </w:r>
          </w:p>
          <w:p w:rsidR="000845A4" w:rsidRPr="0022345E" w:rsidRDefault="000845A4" w:rsidP="000845A4">
            <w:pPr>
              <w:spacing w:line="240" w:lineRule="atLeast"/>
              <w:jc w:val="lef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w:t>
            </w:r>
          </w:p>
          <w:p w:rsidR="000845A4" w:rsidRPr="00880641" w:rsidRDefault="000845A4" w:rsidP="000845A4">
            <w:pPr>
              <w:spacing w:line="240" w:lineRule="atLeast"/>
              <w:jc w:val="left"/>
              <w:rPr>
                <w:rFonts w:ascii="Times New Roman" w:eastAsia="Times New Roman" w:hAnsi="Times New Roman" w:cs="Times New Roman"/>
                <w:color w:val="3F3F3F"/>
                <w:sz w:val="28"/>
                <w:szCs w:val="28"/>
                <w:lang w:val="uk-UA" w:eastAsia="ru-RU"/>
              </w:rPr>
            </w:pPr>
            <w:r w:rsidRPr="00880641">
              <w:rPr>
                <w:rFonts w:ascii="Times New Roman" w:eastAsia="Times New Roman" w:hAnsi="Times New Roman" w:cs="Times New Roman"/>
                <w:color w:val="3F3F3F"/>
                <w:sz w:val="28"/>
                <w:szCs w:val="28"/>
                <w:lang w:val="uk-UA" w:eastAsia="ru-RU"/>
              </w:rPr>
              <w:lastRenderedPageBreak/>
              <w:t>Планується збільшення надходжень до</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місцевого бюджету, можливість виконання органом місцевого самоврядування своїх соціальних зобов’язань.</w:t>
            </w:r>
          </w:p>
          <w:p w:rsidR="000845A4" w:rsidRPr="00880641" w:rsidRDefault="000845A4" w:rsidP="000845A4">
            <w:pPr>
              <w:spacing w:line="240" w:lineRule="atLeast"/>
              <w:jc w:val="lef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w:t>
            </w:r>
          </w:p>
          <w:p w:rsidR="000845A4" w:rsidRPr="00880641" w:rsidRDefault="000845A4" w:rsidP="000845A4">
            <w:pPr>
              <w:spacing w:line="60" w:lineRule="atLeast"/>
              <w:jc w:val="left"/>
              <w:rPr>
                <w:rFonts w:ascii="Times New Roman" w:eastAsia="Times New Roman" w:hAnsi="Times New Roman" w:cs="Times New Roman"/>
                <w:color w:val="3F3F3F"/>
                <w:sz w:val="28"/>
                <w:szCs w:val="28"/>
                <w:lang w:val="uk-UA" w:eastAsia="ru-RU"/>
              </w:rPr>
            </w:pPr>
            <w:r w:rsidRPr="00880641">
              <w:rPr>
                <w:rFonts w:ascii="Times New Roman" w:eastAsia="Times New Roman" w:hAnsi="Times New Roman" w:cs="Times New Roman"/>
                <w:color w:val="3F3F3F"/>
                <w:sz w:val="28"/>
                <w:szCs w:val="28"/>
                <w:lang w:val="uk-UA" w:eastAsia="ru-RU"/>
              </w:rPr>
              <w:t>Процедура приватизації об’єктів згідно з Положенням регламентує і забезпечує виконання планового завдання щодо надходжень до</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місцевого бюджету від приватизації, та у</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подальшому вплине на</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створення сприятливих умов для залучення інвестицій.</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880641" w:rsidRDefault="000845A4" w:rsidP="0022345E">
            <w:pPr>
              <w:spacing w:line="60" w:lineRule="atLeast"/>
              <w:jc w:val="left"/>
              <w:rPr>
                <w:rFonts w:ascii="Times New Roman" w:eastAsia="Times New Roman" w:hAnsi="Times New Roman" w:cs="Times New Roman"/>
                <w:color w:val="3F3F3F"/>
                <w:sz w:val="28"/>
                <w:szCs w:val="28"/>
                <w:lang w:val="uk-UA" w:eastAsia="ru-RU"/>
              </w:rPr>
            </w:pPr>
            <w:r w:rsidRPr="00880641">
              <w:rPr>
                <w:rFonts w:ascii="Times New Roman" w:eastAsia="Times New Roman" w:hAnsi="Times New Roman" w:cs="Times New Roman"/>
                <w:color w:val="3F3F3F"/>
                <w:sz w:val="28"/>
                <w:szCs w:val="28"/>
                <w:lang w:val="uk-UA" w:eastAsia="ru-RU"/>
              </w:rPr>
              <w:lastRenderedPageBreak/>
              <w:t>За</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 xml:space="preserve">рахунок коштів місцевого бюджету для проведення заходів, пов’язаних з приватизацією, здійснюються видатки, пов’язані з загальними організаційними роботами; з оплатою послуг </w:t>
            </w:r>
            <w:r w:rsidR="0022345E">
              <w:rPr>
                <w:rFonts w:ascii="Times New Roman" w:eastAsia="Times New Roman" w:hAnsi="Times New Roman" w:cs="Times New Roman"/>
                <w:color w:val="3F3F3F"/>
                <w:sz w:val="28"/>
                <w:szCs w:val="28"/>
                <w:lang w:val="uk-UA" w:eastAsia="ru-RU"/>
              </w:rPr>
              <w:t>н</w:t>
            </w:r>
            <w:r w:rsidRPr="00880641">
              <w:rPr>
                <w:rFonts w:ascii="Times New Roman" w:eastAsia="Times New Roman" w:hAnsi="Times New Roman" w:cs="Times New Roman"/>
                <w:color w:val="3F3F3F"/>
                <w:sz w:val="28"/>
                <w:szCs w:val="28"/>
                <w:lang w:val="uk-UA" w:eastAsia="ru-RU"/>
              </w:rPr>
              <w:t>а</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виготовлення технічної документації; проведення оцінки майна у</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 xml:space="preserve">процесі </w:t>
            </w:r>
            <w:r w:rsidRPr="00880641">
              <w:rPr>
                <w:rFonts w:ascii="Times New Roman" w:eastAsia="Times New Roman" w:hAnsi="Times New Roman" w:cs="Times New Roman"/>
                <w:color w:val="3F3F3F"/>
                <w:sz w:val="28"/>
                <w:szCs w:val="28"/>
                <w:lang w:val="uk-UA" w:eastAsia="ru-RU"/>
              </w:rPr>
              <w:lastRenderedPageBreak/>
              <w:t>приватизації, оцінки об’єктів приватизації, повернутих за</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рішенням суду в</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комунальну власність; проведенням екологічного аудиту, аудиту, експертиз технічного стану об’єктів; надання юридичних послуг; провадженням інформаційної діяльності з питань проведення приватизації, управління майном, висвітленням приватизаційних процесів у</w:t>
            </w:r>
            <w:r w:rsidRPr="000845A4">
              <w:rPr>
                <w:rFonts w:ascii="Times New Roman" w:eastAsia="Times New Roman" w:hAnsi="Times New Roman" w:cs="Times New Roman"/>
                <w:color w:val="3F3F3F"/>
                <w:sz w:val="28"/>
                <w:szCs w:val="28"/>
                <w:lang w:eastAsia="ru-RU"/>
              </w:rPr>
              <w:t> </w:t>
            </w:r>
            <w:r w:rsidRPr="00880641">
              <w:rPr>
                <w:rFonts w:ascii="Times New Roman" w:eastAsia="Times New Roman" w:hAnsi="Times New Roman" w:cs="Times New Roman"/>
                <w:color w:val="3F3F3F"/>
                <w:sz w:val="28"/>
                <w:szCs w:val="28"/>
                <w:lang w:val="uk-UA" w:eastAsia="ru-RU"/>
              </w:rPr>
              <w:t>засобах масової інформації, придбанням комп’ютерної та офісної техніки, засобів зв’язку, програмних продуктів, інше.</w:t>
            </w:r>
          </w:p>
        </w:tc>
      </w:tr>
    </w:tbl>
    <w:p w:rsidR="000845A4" w:rsidRPr="00880641" w:rsidRDefault="000845A4" w:rsidP="000845A4">
      <w:pPr>
        <w:shd w:val="clear" w:color="auto" w:fill="FFFFFF"/>
        <w:spacing w:line="240" w:lineRule="atLeast"/>
        <w:jc w:val="lef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lastRenderedPageBreak/>
        <w:t> </w:t>
      </w:r>
    </w:p>
    <w:p w:rsidR="000845A4" w:rsidRPr="00880641" w:rsidRDefault="000845A4" w:rsidP="000845A4">
      <w:pPr>
        <w:shd w:val="clear" w:color="auto" w:fill="FFFFFF"/>
        <w:spacing w:line="240" w:lineRule="atLeast"/>
        <w:jc w:val="lef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w:t>
      </w:r>
    </w:p>
    <w:p w:rsidR="000845A4" w:rsidRPr="00734165"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734165">
        <w:rPr>
          <w:rFonts w:ascii="Times New Roman" w:eastAsia="Times New Roman" w:hAnsi="Times New Roman" w:cs="Times New Roman"/>
          <w:b/>
          <w:color w:val="3F3F3F"/>
          <w:sz w:val="28"/>
          <w:szCs w:val="28"/>
          <w:lang w:eastAsia="ru-RU"/>
        </w:rPr>
        <w:t>Оцінка впливу на сферу інтересів громадян</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18"/>
        <w:gridCol w:w="3827"/>
        <w:gridCol w:w="3544"/>
      </w:tblGrid>
      <w:tr w:rsidR="000845A4" w:rsidRPr="000845A4" w:rsidTr="00C52B78">
        <w:trPr>
          <w:trHeight w:val="6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Вид альтернативи</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Вигоди</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Витрати</w:t>
            </w:r>
          </w:p>
        </w:tc>
      </w:tr>
      <w:tr w:rsidR="000845A4" w:rsidRPr="000845A4" w:rsidTr="00C52B78">
        <w:trPr>
          <w:trHeight w:val="6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Альтернатива 1</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r>
      <w:tr w:rsidR="000845A4" w:rsidRPr="000845A4" w:rsidTr="00C52B78">
        <w:trPr>
          <w:trHeight w:val="694"/>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5678D2">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Альтернатива </w:t>
            </w:r>
            <w:r w:rsidR="005678D2">
              <w:rPr>
                <w:rFonts w:ascii="Times New Roman" w:eastAsia="Times New Roman" w:hAnsi="Times New Roman" w:cs="Times New Roman"/>
                <w:color w:val="3F3F3F"/>
                <w:sz w:val="28"/>
                <w:szCs w:val="28"/>
                <w:lang w:val="uk-UA" w:eastAsia="ru-RU"/>
              </w:rPr>
              <w:t>2</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1) Повне, своєчасне та достовірне інформування </w:t>
            </w:r>
            <w:proofErr w:type="gramStart"/>
            <w:r w:rsidRPr="000845A4">
              <w:rPr>
                <w:rFonts w:ascii="Times New Roman" w:eastAsia="Times New Roman" w:hAnsi="Times New Roman" w:cs="Times New Roman"/>
                <w:color w:val="3F3F3F"/>
                <w:sz w:val="28"/>
                <w:szCs w:val="28"/>
                <w:lang w:eastAsia="ru-RU"/>
              </w:rPr>
              <w:t>про</w:t>
            </w:r>
            <w:proofErr w:type="gramEnd"/>
            <w:r w:rsidRPr="000845A4">
              <w:rPr>
                <w:rFonts w:ascii="Times New Roman" w:eastAsia="Times New Roman" w:hAnsi="Times New Roman" w:cs="Times New Roman"/>
                <w:color w:val="3F3F3F"/>
                <w:sz w:val="28"/>
                <w:szCs w:val="28"/>
                <w:lang w:eastAsia="ru-RU"/>
              </w:rPr>
              <w:t xml:space="preserve"> об’єкти приватизації </w:t>
            </w:r>
            <w:proofErr w:type="gramStart"/>
            <w:r w:rsidRPr="000845A4">
              <w:rPr>
                <w:rFonts w:ascii="Times New Roman" w:eastAsia="Times New Roman" w:hAnsi="Times New Roman" w:cs="Times New Roman"/>
                <w:color w:val="3F3F3F"/>
                <w:sz w:val="28"/>
                <w:szCs w:val="28"/>
                <w:lang w:eastAsia="ru-RU"/>
              </w:rPr>
              <w:t>та</w:t>
            </w:r>
            <w:proofErr w:type="gramEnd"/>
            <w:r w:rsidRPr="000845A4">
              <w:rPr>
                <w:rFonts w:ascii="Times New Roman" w:eastAsia="Times New Roman" w:hAnsi="Times New Roman" w:cs="Times New Roman"/>
                <w:color w:val="3F3F3F"/>
                <w:sz w:val="28"/>
                <w:szCs w:val="28"/>
                <w:lang w:eastAsia="ru-RU"/>
              </w:rPr>
              <w:t xml:space="preserve"> порядок їх приватизації.</w:t>
            </w:r>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 Забезпечення конкурентних умов приватизації.</w:t>
            </w:r>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 Здійснення приватизації об’єктів комунальної власності максимально відкрито та прозоро.</w:t>
            </w:r>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4) Можливість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ідвищення соціальних стандартів для тих категорій громадян, які отримують допомогу, пільги, тощо з міського бюджету.</w:t>
            </w:r>
          </w:p>
          <w:p w:rsidR="000845A4" w:rsidRPr="00C52B78" w:rsidRDefault="000845A4" w:rsidP="00C52B78">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5) Збереження або створення нових робочих місць на приватизованих об’єктах.</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Витрати пов’язані з загальними організаційними роботами та з оплатою за договором купівл</w:t>
            </w:r>
            <w:proofErr w:type="gramStart"/>
            <w:r w:rsidRPr="000845A4">
              <w:rPr>
                <w:rFonts w:ascii="Times New Roman" w:eastAsia="Times New Roman" w:hAnsi="Times New Roman" w:cs="Times New Roman"/>
                <w:color w:val="3F3F3F"/>
                <w:sz w:val="28"/>
                <w:szCs w:val="28"/>
                <w:lang w:eastAsia="ru-RU"/>
              </w:rPr>
              <w:t>і-</w:t>
            </w:r>
            <w:proofErr w:type="gramEnd"/>
            <w:r w:rsidRPr="000845A4">
              <w:rPr>
                <w:rFonts w:ascii="Times New Roman" w:eastAsia="Times New Roman" w:hAnsi="Times New Roman" w:cs="Times New Roman"/>
                <w:color w:val="3F3F3F"/>
                <w:sz w:val="28"/>
                <w:szCs w:val="28"/>
                <w:lang w:eastAsia="ru-RU"/>
              </w:rPr>
              <w:t>продажу.</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734165"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734165">
        <w:rPr>
          <w:rFonts w:ascii="Times New Roman" w:eastAsia="Times New Roman" w:hAnsi="Times New Roman" w:cs="Times New Roman"/>
          <w:b/>
          <w:color w:val="3F3F3F"/>
          <w:sz w:val="28"/>
          <w:szCs w:val="28"/>
          <w:lang w:eastAsia="ru-RU"/>
        </w:rPr>
        <w:lastRenderedPageBreak/>
        <w:t>Оцінка впливу на сферу інтересів суб’єктів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15"/>
        <w:gridCol w:w="1289"/>
        <w:gridCol w:w="1417"/>
        <w:gridCol w:w="1843"/>
      </w:tblGrid>
      <w:tr w:rsidR="000845A4" w:rsidRPr="000845A4" w:rsidTr="00A756F1">
        <w:trPr>
          <w:trHeight w:val="60"/>
        </w:trPr>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Показник</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Малі</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Мікро</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Разом</w:t>
            </w:r>
          </w:p>
        </w:tc>
      </w:tr>
      <w:tr w:rsidR="000845A4" w:rsidRPr="000845A4" w:rsidTr="00A756F1">
        <w:trPr>
          <w:trHeight w:val="60"/>
        </w:trPr>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Кількість суб'єктів господарювання, що підпадають під </w:t>
            </w:r>
            <w:proofErr w:type="gramStart"/>
            <w:r w:rsidRPr="000845A4">
              <w:rPr>
                <w:rFonts w:ascii="Times New Roman" w:eastAsia="Times New Roman" w:hAnsi="Times New Roman" w:cs="Times New Roman"/>
                <w:color w:val="3F3F3F"/>
                <w:sz w:val="28"/>
                <w:szCs w:val="28"/>
                <w:lang w:eastAsia="ru-RU"/>
              </w:rPr>
              <w:t>д</w:t>
            </w:r>
            <w:proofErr w:type="gramEnd"/>
            <w:r w:rsidRPr="000845A4">
              <w:rPr>
                <w:rFonts w:ascii="Times New Roman" w:eastAsia="Times New Roman" w:hAnsi="Times New Roman" w:cs="Times New Roman"/>
                <w:color w:val="3F3F3F"/>
                <w:sz w:val="28"/>
                <w:szCs w:val="28"/>
                <w:lang w:eastAsia="ru-RU"/>
              </w:rPr>
              <w:t>ію регулювання, одиниць (орієнтовно)</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944928" w:rsidP="00944928">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w:t>
            </w:r>
            <w:r w:rsidR="00C7678A">
              <w:rPr>
                <w:rFonts w:ascii="Times New Roman" w:eastAsia="Times New Roman" w:hAnsi="Times New Roman" w:cs="Times New Roman"/>
                <w:color w:val="3F3F3F"/>
                <w:sz w:val="28"/>
                <w:szCs w:val="28"/>
                <w:lang w:val="uk-UA" w:eastAsia="ru-RU"/>
              </w:rPr>
              <w:t>2</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944928" w:rsidP="00944928">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w:t>
            </w:r>
            <w:r w:rsidR="00C7678A">
              <w:rPr>
                <w:rFonts w:ascii="Times New Roman" w:eastAsia="Times New Roman" w:hAnsi="Times New Roman" w:cs="Times New Roman"/>
                <w:color w:val="3F3F3F"/>
                <w:sz w:val="28"/>
                <w:szCs w:val="28"/>
                <w:lang w:val="uk-UA" w:eastAsia="ru-RU"/>
              </w:rPr>
              <w:t>2</w:t>
            </w:r>
          </w:p>
        </w:tc>
      </w:tr>
      <w:tr w:rsidR="000845A4" w:rsidRPr="000845A4" w:rsidTr="00A756F1">
        <w:trPr>
          <w:trHeight w:val="60"/>
        </w:trPr>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Питома вага групи у загальній кількості, відсоткі</w:t>
            </w:r>
            <w:proofErr w:type="gramStart"/>
            <w:r w:rsidRPr="000845A4">
              <w:rPr>
                <w:rFonts w:ascii="Times New Roman" w:eastAsia="Times New Roman" w:hAnsi="Times New Roman" w:cs="Times New Roman"/>
                <w:color w:val="3F3F3F"/>
                <w:sz w:val="28"/>
                <w:szCs w:val="28"/>
                <w:lang w:eastAsia="ru-RU"/>
              </w:rPr>
              <w:t>в</w:t>
            </w:r>
            <w:proofErr w:type="gramEnd"/>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100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100</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51"/>
        <w:gridCol w:w="4111"/>
        <w:gridCol w:w="3402"/>
      </w:tblGrid>
      <w:tr w:rsidR="000845A4" w:rsidRPr="000845A4" w:rsidTr="00A756F1">
        <w:trPr>
          <w:trHeight w:val="60"/>
        </w:trPr>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Вид альтернативи</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Вигоди</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Витрати</w:t>
            </w:r>
          </w:p>
        </w:tc>
      </w:tr>
      <w:tr w:rsidR="000845A4" w:rsidRPr="000845A4" w:rsidTr="00A756F1">
        <w:trPr>
          <w:trHeight w:val="60"/>
        </w:trPr>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Альтернатива 1</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r>
      <w:tr w:rsidR="000845A4" w:rsidRPr="000845A4" w:rsidTr="00A756F1">
        <w:trPr>
          <w:trHeight w:val="240"/>
        </w:trPr>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Альтернатива 3</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Забезпечення прозорої та швидкої процедури приватизації об’єктів комунальної власності, що надає можливість планування та розвитку малого бізнесу.</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Витрати пов’язані з загальними організаційними роботами та з оплатою за договором купівл</w:t>
            </w:r>
            <w:proofErr w:type="gramStart"/>
            <w:r w:rsidRPr="000845A4">
              <w:rPr>
                <w:rFonts w:ascii="Times New Roman" w:eastAsia="Times New Roman" w:hAnsi="Times New Roman" w:cs="Times New Roman"/>
                <w:color w:val="3F3F3F"/>
                <w:sz w:val="28"/>
                <w:szCs w:val="28"/>
                <w:lang w:eastAsia="ru-RU"/>
              </w:rPr>
              <w:t>і-</w:t>
            </w:r>
            <w:proofErr w:type="gramEnd"/>
            <w:r w:rsidRPr="000845A4">
              <w:rPr>
                <w:rFonts w:ascii="Times New Roman" w:eastAsia="Times New Roman" w:hAnsi="Times New Roman" w:cs="Times New Roman"/>
                <w:color w:val="3F3F3F"/>
                <w:sz w:val="28"/>
                <w:szCs w:val="28"/>
                <w:lang w:eastAsia="ru-RU"/>
              </w:rPr>
              <w:t>продажу.</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D1AAD" w:rsidRDefault="000D1AAD"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0D1AAD">
        <w:rPr>
          <w:rFonts w:ascii="Times New Roman" w:eastAsia="Times New Roman" w:hAnsi="Times New Roman" w:cs="Times New Roman"/>
          <w:b/>
          <w:color w:val="3F3F3F"/>
          <w:sz w:val="28"/>
          <w:szCs w:val="28"/>
          <w:lang w:val="uk-UA" w:eastAsia="ru-RU"/>
        </w:rPr>
        <w:t xml:space="preserve">      </w:t>
      </w:r>
      <w:r w:rsidR="000845A4" w:rsidRPr="000D1AAD">
        <w:rPr>
          <w:rFonts w:ascii="Times New Roman" w:eastAsia="Times New Roman" w:hAnsi="Times New Roman" w:cs="Times New Roman"/>
          <w:b/>
          <w:color w:val="3F3F3F"/>
          <w:sz w:val="28"/>
          <w:szCs w:val="28"/>
          <w:lang w:eastAsia="ru-RU"/>
        </w:rPr>
        <w:t>IV. Вибі</w:t>
      </w:r>
      <w:proofErr w:type="gramStart"/>
      <w:r w:rsidR="000845A4" w:rsidRPr="000D1AAD">
        <w:rPr>
          <w:rFonts w:ascii="Times New Roman" w:eastAsia="Times New Roman" w:hAnsi="Times New Roman" w:cs="Times New Roman"/>
          <w:b/>
          <w:color w:val="3F3F3F"/>
          <w:sz w:val="28"/>
          <w:szCs w:val="28"/>
          <w:lang w:eastAsia="ru-RU"/>
        </w:rPr>
        <w:t>р</w:t>
      </w:r>
      <w:proofErr w:type="gramEnd"/>
      <w:r w:rsidR="000845A4" w:rsidRPr="000D1AAD">
        <w:rPr>
          <w:rFonts w:ascii="Times New Roman" w:eastAsia="Times New Roman" w:hAnsi="Times New Roman" w:cs="Times New Roman"/>
          <w:b/>
          <w:color w:val="3F3F3F"/>
          <w:sz w:val="28"/>
          <w:szCs w:val="28"/>
          <w:lang w:eastAsia="ru-RU"/>
        </w:rPr>
        <w:t xml:space="preserve"> найбільш оптимального альтернативного </w:t>
      </w:r>
    </w:p>
    <w:p w:rsidR="000845A4" w:rsidRPr="000D1AAD"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0D1AAD">
        <w:rPr>
          <w:rFonts w:ascii="Times New Roman" w:eastAsia="Times New Roman" w:hAnsi="Times New Roman" w:cs="Times New Roman"/>
          <w:b/>
          <w:color w:val="3F3F3F"/>
          <w:sz w:val="28"/>
          <w:szCs w:val="28"/>
          <w:lang w:eastAsia="ru-RU"/>
        </w:rPr>
        <w:t>способу досягнення цілей</w:t>
      </w:r>
    </w:p>
    <w:p w:rsidR="000845A4" w:rsidRPr="000845A4" w:rsidRDefault="000845A4" w:rsidP="00C7678A">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За результатами опрацювання альтернативних способів досягнення цілей державного регулювання здійснено вибі</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 xml:space="preserve"> оптимального альтернативного способу з урахуванням системи бальної оцінки ступеня досягнення визначених цілей.</w:t>
      </w:r>
    </w:p>
    <w:p w:rsidR="000845A4" w:rsidRPr="000845A4" w:rsidRDefault="000D1AAD"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Вартість балів визначається за чотирибальною системою оцінки ступеня досягнення визначених цілей.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43"/>
        <w:gridCol w:w="3119"/>
        <w:gridCol w:w="3402"/>
      </w:tblGrid>
      <w:tr w:rsidR="000845A4" w:rsidRPr="000845A4" w:rsidTr="000D1AAD">
        <w:trPr>
          <w:trHeight w:val="60"/>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Рейтинг результативності (досягнення цілей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 час вирішення проблеми)</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Бал результативності</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(за чотирибальною системою оцінки)</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Коментарі</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щодо присвоєння відповідного бала</w:t>
            </w:r>
          </w:p>
        </w:tc>
      </w:tr>
      <w:tr w:rsidR="000845A4" w:rsidRPr="000845A4" w:rsidTr="000D1AAD">
        <w:trPr>
          <w:trHeight w:val="60"/>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D1AAD" w:rsidRDefault="000845A4" w:rsidP="000D1AAD">
            <w:pPr>
              <w:spacing w:line="60" w:lineRule="atLeas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xml:space="preserve">Альтернатива 1 — Залишити без змін чинну редакцію Програми приватизації та відчуження об’єктів комунальної власності </w:t>
            </w:r>
            <w:r w:rsidR="000D1AAD">
              <w:rPr>
                <w:rFonts w:ascii="Times New Roman" w:eastAsia="Times New Roman" w:hAnsi="Times New Roman" w:cs="Times New Roman"/>
                <w:color w:val="3F3F3F"/>
                <w:sz w:val="28"/>
                <w:szCs w:val="28"/>
                <w:lang w:val="uk-UA" w:eastAsia="ru-RU"/>
              </w:rPr>
              <w:t xml:space="preserve">Новоселицької міської </w:t>
            </w:r>
            <w:proofErr w:type="gramStart"/>
            <w:r w:rsidR="000D1AAD">
              <w:rPr>
                <w:rFonts w:ascii="Times New Roman" w:eastAsia="Times New Roman" w:hAnsi="Times New Roman" w:cs="Times New Roman"/>
                <w:color w:val="3F3F3F"/>
                <w:sz w:val="28"/>
                <w:szCs w:val="28"/>
                <w:lang w:val="uk-UA" w:eastAsia="ru-RU"/>
              </w:rPr>
              <w:t>ради</w:t>
            </w:r>
            <w:proofErr w:type="gramEnd"/>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Такий спосіб є недоцільний у зв’язку з прийняттям Закону України «Про приватизацію </w:t>
            </w:r>
            <w:proofErr w:type="gramStart"/>
            <w:r w:rsidRPr="000845A4">
              <w:rPr>
                <w:rFonts w:ascii="Times New Roman" w:eastAsia="Times New Roman" w:hAnsi="Times New Roman" w:cs="Times New Roman"/>
                <w:color w:val="3F3F3F"/>
                <w:sz w:val="28"/>
                <w:szCs w:val="28"/>
                <w:lang w:eastAsia="ru-RU"/>
              </w:rPr>
              <w:t>державного</w:t>
            </w:r>
            <w:proofErr w:type="gramEnd"/>
            <w:r w:rsidRPr="000845A4">
              <w:rPr>
                <w:rFonts w:ascii="Times New Roman" w:eastAsia="Times New Roman" w:hAnsi="Times New Roman" w:cs="Times New Roman"/>
                <w:color w:val="3F3F3F"/>
                <w:sz w:val="28"/>
                <w:szCs w:val="28"/>
                <w:lang w:eastAsia="ru-RU"/>
              </w:rPr>
              <w:t xml:space="preserve"> і комунального майна».</w:t>
            </w:r>
          </w:p>
        </w:tc>
      </w:tr>
      <w:tr w:rsidR="000845A4" w:rsidRPr="000845A4" w:rsidTr="000D1AAD">
        <w:trPr>
          <w:trHeight w:val="60"/>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D472A2" w:rsidRDefault="000845A4" w:rsidP="00D472A2">
            <w:pPr>
              <w:spacing w:line="60" w:lineRule="atLeas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xml:space="preserve">Альтернатива </w:t>
            </w:r>
            <w:r w:rsidR="000D1AAD">
              <w:rPr>
                <w:rFonts w:ascii="Times New Roman" w:eastAsia="Times New Roman" w:hAnsi="Times New Roman" w:cs="Times New Roman"/>
                <w:color w:val="3F3F3F"/>
                <w:sz w:val="28"/>
                <w:szCs w:val="28"/>
                <w:lang w:val="uk-UA" w:eastAsia="ru-RU"/>
              </w:rPr>
              <w:t>2</w:t>
            </w:r>
            <w:r w:rsidRPr="000845A4">
              <w:rPr>
                <w:rFonts w:ascii="Times New Roman" w:eastAsia="Times New Roman" w:hAnsi="Times New Roman" w:cs="Times New Roman"/>
                <w:color w:val="3F3F3F"/>
                <w:sz w:val="28"/>
                <w:szCs w:val="28"/>
                <w:lang w:eastAsia="ru-RU"/>
              </w:rPr>
              <w:t xml:space="preserve"> — Розробка Положення про приватизацію об’єктів комунальної </w:t>
            </w:r>
            <w:r w:rsidRPr="000845A4">
              <w:rPr>
                <w:rFonts w:ascii="Times New Roman" w:eastAsia="Times New Roman" w:hAnsi="Times New Roman" w:cs="Times New Roman"/>
                <w:color w:val="3F3F3F"/>
                <w:sz w:val="28"/>
                <w:szCs w:val="28"/>
                <w:lang w:eastAsia="ru-RU"/>
              </w:rPr>
              <w:lastRenderedPageBreak/>
              <w:t xml:space="preserve">власності </w:t>
            </w:r>
            <w:r w:rsidR="00D472A2">
              <w:rPr>
                <w:rFonts w:ascii="Times New Roman" w:eastAsia="Times New Roman" w:hAnsi="Times New Roman" w:cs="Times New Roman"/>
                <w:color w:val="3F3F3F"/>
                <w:sz w:val="28"/>
                <w:szCs w:val="28"/>
                <w:lang w:val="uk-UA" w:eastAsia="ru-RU"/>
              </w:rPr>
              <w:t xml:space="preserve">Новоселицької міської </w:t>
            </w:r>
            <w:proofErr w:type="gramStart"/>
            <w:r w:rsidR="00D472A2">
              <w:rPr>
                <w:rFonts w:ascii="Times New Roman" w:eastAsia="Times New Roman" w:hAnsi="Times New Roman" w:cs="Times New Roman"/>
                <w:color w:val="3F3F3F"/>
                <w:sz w:val="28"/>
                <w:szCs w:val="28"/>
                <w:lang w:val="uk-UA" w:eastAsia="ru-RU"/>
              </w:rPr>
              <w:t>ради</w:t>
            </w:r>
            <w:proofErr w:type="gramEnd"/>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4</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Такий спосіб є найбільш ефективним, оскільки забезпечить досягнення цілей державного </w:t>
            </w:r>
            <w:r w:rsidRPr="000845A4">
              <w:rPr>
                <w:rFonts w:ascii="Times New Roman" w:eastAsia="Times New Roman" w:hAnsi="Times New Roman" w:cs="Times New Roman"/>
                <w:color w:val="3F3F3F"/>
                <w:sz w:val="28"/>
                <w:szCs w:val="28"/>
                <w:lang w:eastAsia="ru-RU"/>
              </w:rPr>
              <w:lastRenderedPageBreak/>
              <w:t xml:space="preserve">регулювання процесу приватизації за принципом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івності та змагальності, забезпечить використання конкурентних умов приватизації.</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63"/>
        <w:gridCol w:w="1625"/>
        <w:gridCol w:w="3408"/>
        <w:gridCol w:w="2268"/>
      </w:tblGrid>
      <w:tr w:rsidR="000845A4" w:rsidRPr="000845A4" w:rsidTr="00D472A2">
        <w:trPr>
          <w:trHeight w:val="60"/>
        </w:trPr>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Рейтинг</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результативності</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Вигоди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ідсумок)</w:t>
            </w:r>
          </w:p>
        </w:tc>
        <w:tc>
          <w:tcPr>
            <w:tcW w:w="3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Витрати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ідсумок)</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Обґрунтування</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відповідного місця</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альтернативи </w:t>
            </w:r>
            <w:proofErr w:type="gramStart"/>
            <w:r w:rsidRPr="000845A4">
              <w:rPr>
                <w:rFonts w:ascii="Times New Roman" w:eastAsia="Times New Roman" w:hAnsi="Times New Roman" w:cs="Times New Roman"/>
                <w:color w:val="3F3F3F"/>
                <w:sz w:val="28"/>
                <w:szCs w:val="28"/>
                <w:lang w:eastAsia="ru-RU"/>
              </w:rPr>
              <w:t>у</w:t>
            </w:r>
            <w:proofErr w:type="gramEnd"/>
            <w:r w:rsidRPr="000845A4">
              <w:rPr>
                <w:rFonts w:ascii="Times New Roman" w:eastAsia="Times New Roman" w:hAnsi="Times New Roman" w:cs="Times New Roman"/>
                <w:color w:val="3F3F3F"/>
                <w:sz w:val="28"/>
                <w:szCs w:val="28"/>
                <w:lang w:eastAsia="ru-RU"/>
              </w:rPr>
              <w:t xml:space="preserve"> рейтингу</w:t>
            </w:r>
          </w:p>
        </w:tc>
      </w:tr>
      <w:tr w:rsidR="000845A4" w:rsidRPr="000845A4" w:rsidTr="00D472A2">
        <w:trPr>
          <w:trHeight w:val="405"/>
        </w:trPr>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Альтернатива 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3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Проблема продовжує існувати</w:t>
            </w:r>
          </w:p>
        </w:tc>
      </w:tr>
      <w:tr w:rsidR="000845A4" w:rsidRPr="000845A4" w:rsidTr="00D472A2">
        <w:trPr>
          <w:trHeight w:val="60"/>
        </w:trPr>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A756F1" w:rsidRDefault="000845A4" w:rsidP="00A756F1">
            <w:pPr>
              <w:spacing w:line="60" w:lineRule="atLeas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xml:space="preserve">Альтернатива </w:t>
            </w:r>
            <w:r w:rsidR="00A756F1">
              <w:rPr>
                <w:rFonts w:ascii="Times New Roman" w:eastAsia="Times New Roman" w:hAnsi="Times New Roman" w:cs="Times New Roman"/>
                <w:color w:val="3F3F3F"/>
                <w:sz w:val="28"/>
                <w:szCs w:val="28"/>
                <w:lang w:val="uk-UA" w:eastAsia="ru-RU"/>
              </w:rPr>
              <w:t>2</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A756F1" w:rsidRDefault="000845A4" w:rsidP="000845A4">
            <w:pPr>
              <w:spacing w:line="60" w:lineRule="atLeast"/>
              <w:jc w:val="left"/>
              <w:rPr>
                <w:rFonts w:ascii="Times New Roman" w:eastAsia="Times New Roman" w:hAnsi="Times New Roman" w:cs="Times New Roman"/>
                <w:color w:val="3F3F3F"/>
                <w:sz w:val="28"/>
                <w:szCs w:val="28"/>
                <w:lang w:val="uk-UA" w:eastAsia="ru-RU"/>
              </w:rPr>
            </w:pPr>
            <w:r w:rsidRPr="00A756F1">
              <w:rPr>
                <w:rFonts w:ascii="Times New Roman" w:eastAsia="Times New Roman" w:hAnsi="Times New Roman" w:cs="Times New Roman"/>
                <w:color w:val="3F3F3F"/>
                <w:sz w:val="28"/>
                <w:szCs w:val="28"/>
                <w:lang w:val="uk-UA" w:eastAsia="ru-RU"/>
              </w:rPr>
              <w:t>Забезпечення прозорої та швидкої процедури приватизації об’єктів комунальної власності, що надає можливість планування та розвитку малого бізнесу.</w:t>
            </w:r>
          </w:p>
        </w:tc>
        <w:tc>
          <w:tcPr>
            <w:tcW w:w="3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6C6799" w:rsidRDefault="000845A4" w:rsidP="00D472A2">
            <w:pPr>
              <w:spacing w:line="60" w:lineRule="atLeast"/>
              <w:jc w:val="left"/>
              <w:rPr>
                <w:rFonts w:ascii="Times New Roman" w:eastAsia="Times New Roman" w:hAnsi="Times New Roman" w:cs="Times New Roman"/>
                <w:color w:val="3F3F3F"/>
                <w:sz w:val="28"/>
                <w:szCs w:val="28"/>
                <w:lang w:val="uk-UA" w:eastAsia="ru-RU"/>
              </w:rPr>
            </w:pPr>
            <w:r w:rsidRPr="006C6799">
              <w:rPr>
                <w:rFonts w:ascii="Times New Roman" w:eastAsia="Times New Roman" w:hAnsi="Times New Roman" w:cs="Times New Roman"/>
                <w:color w:val="3F3F3F"/>
                <w:sz w:val="28"/>
                <w:szCs w:val="28"/>
                <w:lang w:val="uk-UA" w:eastAsia="ru-RU"/>
              </w:rPr>
              <w:t>Для проведення заходів, пов’язаних з приватизацією, здійснюються видатки, пов’язані з загальними організаційними роботами; з оплатою послуг, на</w:t>
            </w:r>
            <w:r w:rsidRPr="000845A4">
              <w:rPr>
                <w:rFonts w:ascii="Times New Roman" w:eastAsia="Times New Roman" w:hAnsi="Times New Roman" w:cs="Times New Roman"/>
                <w:color w:val="3F3F3F"/>
                <w:sz w:val="28"/>
                <w:szCs w:val="28"/>
                <w:lang w:eastAsia="ru-RU"/>
              </w:rPr>
              <w:t> </w:t>
            </w:r>
            <w:r w:rsidRPr="006C6799">
              <w:rPr>
                <w:rFonts w:ascii="Times New Roman" w:eastAsia="Times New Roman" w:hAnsi="Times New Roman" w:cs="Times New Roman"/>
                <w:color w:val="3F3F3F"/>
                <w:sz w:val="28"/>
                <w:szCs w:val="28"/>
                <w:lang w:val="uk-UA" w:eastAsia="ru-RU"/>
              </w:rPr>
              <w:t>виготовлення технічної документації; проведення оцінки майна у</w:t>
            </w:r>
            <w:r w:rsidRPr="000845A4">
              <w:rPr>
                <w:rFonts w:ascii="Times New Roman" w:eastAsia="Times New Roman" w:hAnsi="Times New Roman" w:cs="Times New Roman"/>
                <w:color w:val="3F3F3F"/>
                <w:sz w:val="28"/>
                <w:szCs w:val="28"/>
                <w:lang w:eastAsia="ru-RU"/>
              </w:rPr>
              <w:t> </w:t>
            </w:r>
            <w:r w:rsidRPr="006C6799">
              <w:rPr>
                <w:rFonts w:ascii="Times New Roman" w:eastAsia="Times New Roman" w:hAnsi="Times New Roman" w:cs="Times New Roman"/>
                <w:color w:val="3F3F3F"/>
                <w:sz w:val="28"/>
                <w:szCs w:val="28"/>
                <w:lang w:val="uk-UA" w:eastAsia="ru-RU"/>
              </w:rPr>
              <w:t>процесі приватизації, оцінки об’єктів приватизації, повернутих за</w:t>
            </w:r>
            <w:r w:rsidRPr="000845A4">
              <w:rPr>
                <w:rFonts w:ascii="Times New Roman" w:eastAsia="Times New Roman" w:hAnsi="Times New Roman" w:cs="Times New Roman"/>
                <w:color w:val="3F3F3F"/>
                <w:sz w:val="28"/>
                <w:szCs w:val="28"/>
                <w:lang w:eastAsia="ru-RU"/>
              </w:rPr>
              <w:t> </w:t>
            </w:r>
            <w:r w:rsidRPr="006C6799">
              <w:rPr>
                <w:rFonts w:ascii="Times New Roman" w:eastAsia="Times New Roman" w:hAnsi="Times New Roman" w:cs="Times New Roman"/>
                <w:color w:val="3F3F3F"/>
                <w:sz w:val="28"/>
                <w:szCs w:val="28"/>
                <w:lang w:val="uk-UA" w:eastAsia="ru-RU"/>
              </w:rPr>
              <w:t>рішенням суду в</w:t>
            </w:r>
            <w:r w:rsidRPr="000845A4">
              <w:rPr>
                <w:rFonts w:ascii="Times New Roman" w:eastAsia="Times New Roman" w:hAnsi="Times New Roman" w:cs="Times New Roman"/>
                <w:color w:val="3F3F3F"/>
                <w:sz w:val="28"/>
                <w:szCs w:val="28"/>
                <w:lang w:eastAsia="ru-RU"/>
              </w:rPr>
              <w:t> </w:t>
            </w:r>
            <w:r w:rsidRPr="006C6799">
              <w:rPr>
                <w:rFonts w:ascii="Times New Roman" w:eastAsia="Times New Roman" w:hAnsi="Times New Roman" w:cs="Times New Roman"/>
                <w:color w:val="3F3F3F"/>
                <w:sz w:val="28"/>
                <w:szCs w:val="28"/>
                <w:lang w:val="uk-UA" w:eastAsia="ru-RU"/>
              </w:rPr>
              <w:t>комунальну власність; проведенням екологічного аудиту, аудиту, експертиз технічного стану об’єктів; надання юридичних послуг; провадженням інформаційної діяльності з питань проведення приватизації, управління майном, висвітленням приватизаційних процесів у</w:t>
            </w:r>
            <w:r w:rsidRPr="000845A4">
              <w:rPr>
                <w:rFonts w:ascii="Times New Roman" w:eastAsia="Times New Roman" w:hAnsi="Times New Roman" w:cs="Times New Roman"/>
                <w:color w:val="3F3F3F"/>
                <w:sz w:val="28"/>
                <w:szCs w:val="28"/>
                <w:lang w:eastAsia="ru-RU"/>
              </w:rPr>
              <w:t> </w:t>
            </w:r>
            <w:r w:rsidRPr="006C6799">
              <w:rPr>
                <w:rFonts w:ascii="Times New Roman" w:eastAsia="Times New Roman" w:hAnsi="Times New Roman" w:cs="Times New Roman"/>
                <w:color w:val="3F3F3F"/>
                <w:sz w:val="28"/>
                <w:szCs w:val="28"/>
                <w:lang w:val="uk-UA" w:eastAsia="ru-RU"/>
              </w:rPr>
              <w:t xml:space="preserve">засобах масової інформації, придбанням </w:t>
            </w:r>
            <w:r w:rsidRPr="006C6799">
              <w:rPr>
                <w:rFonts w:ascii="Times New Roman" w:eastAsia="Times New Roman" w:hAnsi="Times New Roman" w:cs="Times New Roman"/>
                <w:color w:val="3F3F3F"/>
                <w:sz w:val="28"/>
                <w:szCs w:val="28"/>
                <w:lang w:val="uk-UA" w:eastAsia="ru-RU"/>
              </w:rPr>
              <w:lastRenderedPageBreak/>
              <w:t>офісної техніки, забезпеченням програмними продуктами, інше.</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Усі аспекти проблеми буде вирішено</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35"/>
        <w:gridCol w:w="3695"/>
        <w:gridCol w:w="3276"/>
      </w:tblGrid>
      <w:tr w:rsidR="000845A4" w:rsidRPr="000845A4" w:rsidTr="00A756F1">
        <w:trPr>
          <w:trHeight w:val="60"/>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Рейтинг</w:t>
            </w:r>
          </w:p>
        </w:tc>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Аргументи</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щодо переваги обраної альтернативи/причини</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відмови від альтернативи</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Оцінка ризику</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зовнішніх чинників на дію</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запропонованого</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регуляторного акта</w:t>
            </w:r>
          </w:p>
        </w:tc>
      </w:tr>
      <w:tr w:rsidR="000845A4" w:rsidRPr="000845A4" w:rsidTr="00A756F1">
        <w:trPr>
          <w:trHeight w:val="60"/>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Альтернатива 1</w:t>
            </w:r>
          </w:p>
        </w:tc>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Не є прийнятною, адже не вирішує проблему</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r>
      <w:tr w:rsidR="000845A4" w:rsidRPr="000845A4" w:rsidTr="00A756F1">
        <w:trPr>
          <w:trHeight w:val="60"/>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44523" w:rsidRDefault="00244523"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eastAsia="ru-RU"/>
              </w:rPr>
              <w:t xml:space="preserve">Альтернатива </w:t>
            </w:r>
            <w:r>
              <w:rPr>
                <w:rFonts w:ascii="Times New Roman" w:eastAsia="Times New Roman" w:hAnsi="Times New Roman" w:cs="Times New Roman"/>
                <w:color w:val="3F3F3F"/>
                <w:sz w:val="28"/>
                <w:szCs w:val="28"/>
                <w:lang w:val="uk-UA" w:eastAsia="ru-RU"/>
              </w:rPr>
              <w:t>2</w:t>
            </w:r>
          </w:p>
        </w:tc>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Має місто ризик впливу зовнішніх чинників на дію даного акту таких як: зміни діючого законодавства, які можуть безпосередньо вплинути на фінансово</w:t>
            </w:r>
            <w:r w:rsidRPr="000845A4">
              <w:rPr>
                <w:rFonts w:ascii="Times New Roman" w:eastAsia="Times New Roman" w:hAnsi="Times New Roman" w:cs="Times New Roman"/>
                <w:color w:val="3F3F3F"/>
                <w:sz w:val="28"/>
                <w:szCs w:val="28"/>
                <w:lang w:eastAsia="ru-RU"/>
              </w:rPr>
              <w:noBreakHyphen/>
              <w:t xml:space="preserve">господарську діяльність, прискорення або уповільнення темпів економічного зростання, </w:t>
            </w:r>
            <w:proofErr w:type="gramStart"/>
            <w:r w:rsidRPr="000845A4">
              <w:rPr>
                <w:rFonts w:ascii="Times New Roman" w:eastAsia="Times New Roman" w:hAnsi="Times New Roman" w:cs="Times New Roman"/>
                <w:color w:val="3F3F3F"/>
                <w:sz w:val="28"/>
                <w:szCs w:val="28"/>
                <w:lang w:eastAsia="ru-RU"/>
              </w:rPr>
              <w:t>соц</w:t>
            </w:r>
            <w:proofErr w:type="gramEnd"/>
            <w:r w:rsidRPr="000845A4">
              <w:rPr>
                <w:rFonts w:ascii="Times New Roman" w:eastAsia="Times New Roman" w:hAnsi="Times New Roman" w:cs="Times New Roman"/>
                <w:color w:val="3F3F3F"/>
                <w:sz w:val="28"/>
                <w:szCs w:val="28"/>
                <w:lang w:eastAsia="ru-RU"/>
              </w:rPr>
              <w:t>іально-політичні впливи та таке інше.</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244523" w:rsidRPr="00244523" w:rsidRDefault="000845A4" w:rsidP="00244523">
      <w:pPr>
        <w:shd w:val="clear" w:color="auto" w:fill="FFFFFF"/>
        <w:spacing w:line="240" w:lineRule="atLeast"/>
        <w:rPr>
          <w:rFonts w:ascii="Times New Roman" w:eastAsia="Times New Roman" w:hAnsi="Times New Roman" w:cs="Times New Roman"/>
          <w:b/>
          <w:color w:val="3F3F3F"/>
          <w:sz w:val="28"/>
          <w:szCs w:val="28"/>
          <w:lang w:val="uk-UA" w:eastAsia="ru-RU"/>
        </w:rPr>
      </w:pPr>
      <w:r w:rsidRPr="00244523">
        <w:rPr>
          <w:rFonts w:ascii="Times New Roman" w:eastAsia="Times New Roman" w:hAnsi="Times New Roman" w:cs="Times New Roman"/>
          <w:b/>
          <w:color w:val="3F3F3F"/>
          <w:sz w:val="28"/>
          <w:szCs w:val="28"/>
          <w:lang w:eastAsia="ru-RU"/>
        </w:rPr>
        <w:t>V. Механізми та заходи, які забезпечать розв’язання</w:t>
      </w:r>
    </w:p>
    <w:p w:rsidR="000845A4" w:rsidRPr="00244523" w:rsidRDefault="000845A4" w:rsidP="00244523">
      <w:pPr>
        <w:shd w:val="clear" w:color="auto" w:fill="FFFFFF"/>
        <w:spacing w:line="240" w:lineRule="atLeast"/>
        <w:rPr>
          <w:rFonts w:ascii="Times New Roman" w:eastAsia="Times New Roman" w:hAnsi="Times New Roman" w:cs="Times New Roman"/>
          <w:b/>
          <w:color w:val="3F3F3F"/>
          <w:sz w:val="28"/>
          <w:szCs w:val="28"/>
          <w:lang w:eastAsia="ru-RU"/>
        </w:rPr>
      </w:pPr>
      <w:r w:rsidRPr="00244523">
        <w:rPr>
          <w:rFonts w:ascii="Times New Roman" w:eastAsia="Times New Roman" w:hAnsi="Times New Roman" w:cs="Times New Roman"/>
          <w:b/>
          <w:color w:val="3F3F3F"/>
          <w:sz w:val="28"/>
          <w:szCs w:val="28"/>
          <w:lang w:eastAsia="ru-RU"/>
        </w:rPr>
        <w:t>визначеної проблеми</w:t>
      </w:r>
    </w:p>
    <w:p w:rsidR="000845A4" w:rsidRPr="000845A4" w:rsidRDefault="00244523" w:rsidP="00244523">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Проект Положення передбачає здійснення заходів щодо приватизації протягом терміну дії цього документу, виходячи з наступних концептуальних </w:t>
      </w:r>
      <w:proofErr w:type="gramStart"/>
      <w:r w:rsidR="000845A4" w:rsidRPr="000845A4">
        <w:rPr>
          <w:rFonts w:ascii="Times New Roman" w:eastAsia="Times New Roman" w:hAnsi="Times New Roman" w:cs="Times New Roman"/>
          <w:color w:val="3F3F3F"/>
          <w:sz w:val="28"/>
          <w:szCs w:val="28"/>
          <w:lang w:eastAsia="ru-RU"/>
        </w:rPr>
        <w:t>п</w:t>
      </w:r>
      <w:proofErr w:type="gramEnd"/>
      <w:r w:rsidR="000845A4" w:rsidRPr="000845A4">
        <w:rPr>
          <w:rFonts w:ascii="Times New Roman" w:eastAsia="Times New Roman" w:hAnsi="Times New Roman" w:cs="Times New Roman"/>
          <w:color w:val="3F3F3F"/>
          <w:sz w:val="28"/>
          <w:szCs w:val="28"/>
          <w:lang w:eastAsia="ru-RU"/>
        </w:rPr>
        <w:t>ідходів:</w:t>
      </w:r>
    </w:p>
    <w:p w:rsidR="000845A4" w:rsidRPr="000845A4" w:rsidRDefault="000845A4" w:rsidP="0014527C">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 посилення уваги територіальної громади до управління приватизаційними процесами. Приватизація комунального майна організовується як складовий елемент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ідвищення ефективності використання та розпорядження комунальним майном, спрямований на оптимізацію структури комунального майна, збільшення надходжень до місцевого бюджету у вигляді податків, дивідендів, орендних, концесійних платежів тощо, а також скорочення бюджетних видатків на утримання окремих об’єктів права комунальної власності;</w:t>
      </w:r>
    </w:p>
    <w:p w:rsidR="000845A4" w:rsidRPr="000845A4" w:rsidRDefault="000845A4" w:rsidP="0014527C">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 формування складу об’єктів, що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ідлягатимуть приватизації не за заявами потенційних покупців, а за рішенням органів, уповноважених управляти комунальним майном, прийнятим з результатами аналізу господарської діяльності комунальних підприємств та організацій;</w:t>
      </w:r>
    </w:p>
    <w:p w:rsidR="000845A4" w:rsidRPr="000845A4" w:rsidRDefault="000845A4" w:rsidP="0014527C">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 xml:space="preserve">— включення в процес приватизації, насамперед, </w:t>
      </w:r>
      <w:proofErr w:type="gramStart"/>
      <w:r w:rsidRPr="000845A4">
        <w:rPr>
          <w:rFonts w:ascii="Times New Roman" w:eastAsia="Times New Roman" w:hAnsi="Times New Roman" w:cs="Times New Roman"/>
          <w:color w:val="3F3F3F"/>
          <w:sz w:val="28"/>
          <w:szCs w:val="28"/>
          <w:lang w:eastAsia="ru-RU"/>
        </w:rPr>
        <w:t>тих</w:t>
      </w:r>
      <w:proofErr w:type="gramEnd"/>
      <w:r w:rsidRPr="000845A4">
        <w:rPr>
          <w:rFonts w:ascii="Times New Roman" w:eastAsia="Times New Roman" w:hAnsi="Times New Roman" w:cs="Times New Roman"/>
          <w:color w:val="3F3F3F"/>
          <w:sz w:val="28"/>
          <w:szCs w:val="28"/>
          <w:lang w:eastAsia="ru-RU"/>
        </w:rPr>
        <w:t xml:space="preserve"> об’єктів, подальше перебування у комунальній власності яких більше не ефективно та потребує додаткових бюджетних витрат на розвиток виробництва або на їх утримання;</w:t>
      </w:r>
    </w:p>
    <w:p w:rsidR="000845A4" w:rsidRPr="000845A4" w:rsidRDefault="000845A4" w:rsidP="0014527C">
      <w:pPr>
        <w:shd w:val="clear" w:color="auto" w:fill="FFFFFF"/>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 формування переліків об’єктів приватизації, продаж яких має забезпечити виконання встановлених планових завдань щодо надходження коштів </w:t>
      </w:r>
      <w:proofErr w:type="gramStart"/>
      <w:r w:rsidRPr="000845A4">
        <w:rPr>
          <w:rFonts w:ascii="Times New Roman" w:eastAsia="Times New Roman" w:hAnsi="Times New Roman" w:cs="Times New Roman"/>
          <w:color w:val="3F3F3F"/>
          <w:sz w:val="28"/>
          <w:szCs w:val="28"/>
          <w:lang w:eastAsia="ru-RU"/>
        </w:rPr>
        <w:t>в</w:t>
      </w:r>
      <w:proofErr w:type="gramEnd"/>
      <w:r w:rsidRPr="000845A4">
        <w:rPr>
          <w:rFonts w:ascii="Times New Roman" w:eastAsia="Times New Roman" w:hAnsi="Times New Roman" w:cs="Times New Roman"/>
          <w:color w:val="3F3F3F"/>
          <w:sz w:val="28"/>
          <w:szCs w:val="28"/>
          <w:lang w:eastAsia="ru-RU"/>
        </w:rPr>
        <w:t>ід приватизації та внесення таких переліків на розгляд міської ради.</w:t>
      </w:r>
    </w:p>
    <w:p w:rsidR="000845A4" w:rsidRPr="00880641" w:rsidRDefault="0014527C" w:rsidP="0014527C">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Проектом Положення передбачено виконання фінансових завдань не</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за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рахунок збільшення кількості об’єктів, що пропонуються для продажу, а, насамперед, завдяки підвищенню ціни продажу об’єктів приватизації через аукціони, в</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тому числі через електронні майданчики.</w:t>
      </w:r>
    </w:p>
    <w:p w:rsidR="000845A4" w:rsidRPr="000845A4" w:rsidRDefault="0014527C" w:rsidP="0014527C">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Положення включає комплекс заходів щодо фінансового, інформаційного та законодавчого забезпечення виконання Положення.</w:t>
      </w:r>
    </w:p>
    <w:p w:rsidR="000845A4" w:rsidRDefault="0014527C" w:rsidP="0014527C">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Враховуючи стратегію подальшого реформування комунальної власності, наближення України до Європейського Союзу, прийняття Положення забезпечить створення </w:t>
      </w:r>
      <w:proofErr w:type="gramStart"/>
      <w:r w:rsidR="000845A4" w:rsidRPr="000845A4">
        <w:rPr>
          <w:rFonts w:ascii="Times New Roman" w:eastAsia="Times New Roman" w:hAnsi="Times New Roman" w:cs="Times New Roman"/>
          <w:color w:val="3F3F3F"/>
          <w:sz w:val="28"/>
          <w:szCs w:val="28"/>
          <w:lang w:eastAsia="ru-RU"/>
        </w:rPr>
        <w:t>конкурентного</w:t>
      </w:r>
      <w:proofErr w:type="gramEnd"/>
      <w:r w:rsidR="000845A4" w:rsidRPr="000845A4">
        <w:rPr>
          <w:rFonts w:ascii="Times New Roman" w:eastAsia="Times New Roman" w:hAnsi="Times New Roman" w:cs="Times New Roman"/>
          <w:color w:val="3F3F3F"/>
          <w:sz w:val="28"/>
          <w:szCs w:val="28"/>
          <w:lang w:eastAsia="ru-RU"/>
        </w:rPr>
        <w:t xml:space="preserve"> середовища, сприятливих умов для залучення ефективних інвесторів та інвестицій у місцеву економіку, зростання економіки країни.</w:t>
      </w:r>
    </w:p>
    <w:p w:rsidR="009F7704" w:rsidRPr="009F7704" w:rsidRDefault="009F7704" w:rsidP="0014527C">
      <w:pPr>
        <w:shd w:val="clear" w:color="auto" w:fill="FFFFFF"/>
        <w:spacing w:line="240" w:lineRule="atLeast"/>
        <w:jc w:val="both"/>
        <w:rPr>
          <w:rFonts w:ascii="Times New Roman" w:eastAsia="Times New Roman" w:hAnsi="Times New Roman" w:cs="Times New Roman"/>
          <w:color w:val="3F3F3F"/>
          <w:sz w:val="28"/>
          <w:szCs w:val="28"/>
          <w:lang w:val="uk-UA" w:eastAsia="ru-RU"/>
        </w:rPr>
      </w:pPr>
    </w:p>
    <w:p w:rsidR="000845A4" w:rsidRPr="009F7704" w:rsidRDefault="0014527C"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9F7704">
        <w:rPr>
          <w:rFonts w:ascii="Times New Roman" w:eastAsia="Times New Roman" w:hAnsi="Times New Roman" w:cs="Times New Roman"/>
          <w:b/>
          <w:color w:val="3F3F3F"/>
          <w:sz w:val="28"/>
          <w:szCs w:val="28"/>
          <w:lang w:eastAsia="ru-RU"/>
        </w:rPr>
        <w:t>VI</w:t>
      </w:r>
      <w:r w:rsidR="000845A4" w:rsidRPr="009F7704">
        <w:rPr>
          <w:rFonts w:ascii="Times New Roman" w:eastAsia="Times New Roman" w:hAnsi="Times New Roman" w:cs="Times New Roman"/>
          <w:b/>
          <w:color w:val="3F3F3F"/>
          <w:sz w:val="28"/>
          <w:szCs w:val="28"/>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845A4" w:rsidRPr="009F7704" w:rsidRDefault="009F7704" w:rsidP="009F7704">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9F7704">
        <w:rPr>
          <w:rFonts w:ascii="Times New Roman" w:eastAsia="Times New Roman" w:hAnsi="Times New Roman" w:cs="Times New Roman"/>
          <w:color w:val="3F3F3F"/>
          <w:sz w:val="28"/>
          <w:szCs w:val="28"/>
          <w:lang w:val="uk-UA" w:eastAsia="ru-RU"/>
        </w:rPr>
        <w:t>У зв’язку з тим, що питома вага суб’єктів малого підприємництва у</w:t>
      </w:r>
      <w:r w:rsidR="000845A4" w:rsidRPr="000845A4">
        <w:rPr>
          <w:rFonts w:ascii="Times New Roman" w:eastAsia="Times New Roman" w:hAnsi="Times New Roman" w:cs="Times New Roman"/>
          <w:color w:val="3F3F3F"/>
          <w:sz w:val="28"/>
          <w:szCs w:val="28"/>
          <w:lang w:eastAsia="ru-RU"/>
        </w:rPr>
        <w:t> </w:t>
      </w:r>
      <w:r w:rsidR="000845A4" w:rsidRPr="009F7704">
        <w:rPr>
          <w:rFonts w:ascii="Times New Roman" w:eastAsia="Times New Roman" w:hAnsi="Times New Roman" w:cs="Times New Roman"/>
          <w:color w:val="3F3F3F"/>
          <w:sz w:val="28"/>
          <w:szCs w:val="28"/>
          <w:lang w:val="uk-UA" w:eastAsia="ru-RU"/>
        </w:rPr>
        <w:t>загальній кількості суб’єктів господарювання, на</w:t>
      </w:r>
      <w:r w:rsidR="000845A4" w:rsidRPr="000845A4">
        <w:rPr>
          <w:rFonts w:ascii="Times New Roman" w:eastAsia="Times New Roman" w:hAnsi="Times New Roman" w:cs="Times New Roman"/>
          <w:color w:val="3F3F3F"/>
          <w:sz w:val="28"/>
          <w:szCs w:val="28"/>
          <w:lang w:eastAsia="ru-RU"/>
        </w:rPr>
        <w:t> </w:t>
      </w:r>
      <w:r w:rsidR="000845A4" w:rsidRPr="009F7704">
        <w:rPr>
          <w:rFonts w:ascii="Times New Roman" w:eastAsia="Times New Roman" w:hAnsi="Times New Roman" w:cs="Times New Roman"/>
          <w:color w:val="3F3F3F"/>
          <w:sz w:val="28"/>
          <w:szCs w:val="28"/>
          <w:lang w:val="uk-UA" w:eastAsia="ru-RU"/>
        </w:rPr>
        <w:t>яких поширюється регулювання, становить 100  %, розрахунок витрат на</w:t>
      </w:r>
      <w:r w:rsidR="000845A4" w:rsidRPr="000845A4">
        <w:rPr>
          <w:rFonts w:ascii="Times New Roman" w:eastAsia="Times New Roman" w:hAnsi="Times New Roman" w:cs="Times New Roman"/>
          <w:color w:val="3F3F3F"/>
          <w:sz w:val="28"/>
          <w:szCs w:val="28"/>
          <w:lang w:eastAsia="ru-RU"/>
        </w:rPr>
        <w:t> </w:t>
      </w:r>
      <w:r w:rsidR="000845A4" w:rsidRPr="009F7704">
        <w:rPr>
          <w:rFonts w:ascii="Times New Roman" w:eastAsia="Times New Roman" w:hAnsi="Times New Roman" w:cs="Times New Roman"/>
          <w:color w:val="3F3F3F"/>
          <w:sz w:val="28"/>
          <w:szCs w:val="28"/>
          <w:lang w:val="uk-UA" w:eastAsia="ru-RU"/>
        </w:rPr>
        <w:t>запровадження державного регулювання здійснено згідно з М</w:t>
      </w:r>
      <w:r w:rsidR="000845A4" w:rsidRPr="009F7704">
        <w:rPr>
          <w:rFonts w:ascii="Times New Roman" w:eastAsia="Times New Roman" w:hAnsi="Times New Roman" w:cs="Times New Roman"/>
          <w:color w:val="3F3F3F"/>
          <w:sz w:val="28"/>
          <w:szCs w:val="28"/>
          <w:lang w:val="uk-UA" w:eastAsia="ru-RU"/>
        </w:rPr>
        <w:noBreakHyphen/>
        <w:t xml:space="preserve"> Тестом, викладеному у</w:t>
      </w:r>
      <w:r w:rsidR="000845A4" w:rsidRPr="000845A4">
        <w:rPr>
          <w:rFonts w:ascii="Times New Roman" w:eastAsia="Times New Roman" w:hAnsi="Times New Roman" w:cs="Times New Roman"/>
          <w:color w:val="3F3F3F"/>
          <w:sz w:val="28"/>
          <w:szCs w:val="28"/>
          <w:lang w:eastAsia="ru-RU"/>
        </w:rPr>
        <w:t> </w:t>
      </w:r>
      <w:r w:rsidR="000845A4" w:rsidRPr="009F7704">
        <w:rPr>
          <w:rFonts w:ascii="Times New Roman" w:eastAsia="Times New Roman" w:hAnsi="Times New Roman" w:cs="Times New Roman"/>
          <w:color w:val="3F3F3F"/>
          <w:sz w:val="28"/>
          <w:szCs w:val="28"/>
          <w:lang w:val="uk-UA" w:eastAsia="ru-RU"/>
        </w:rPr>
        <w:t>додатку до</w:t>
      </w:r>
      <w:r w:rsidR="000845A4" w:rsidRPr="000845A4">
        <w:rPr>
          <w:rFonts w:ascii="Times New Roman" w:eastAsia="Times New Roman" w:hAnsi="Times New Roman" w:cs="Times New Roman"/>
          <w:color w:val="3F3F3F"/>
          <w:sz w:val="28"/>
          <w:szCs w:val="28"/>
          <w:lang w:eastAsia="ru-RU"/>
        </w:rPr>
        <w:t> </w:t>
      </w:r>
      <w:r w:rsidR="000845A4" w:rsidRPr="009F7704">
        <w:rPr>
          <w:rFonts w:ascii="Times New Roman" w:eastAsia="Times New Roman" w:hAnsi="Times New Roman" w:cs="Times New Roman"/>
          <w:color w:val="3F3F3F"/>
          <w:sz w:val="28"/>
          <w:szCs w:val="28"/>
          <w:lang w:val="uk-UA" w:eastAsia="ru-RU"/>
        </w:rPr>
        <w:t>цього Аналізу регуляторного впливу.</w:t>
      </w:r>
    </w:p>
    <w:p w:rsidR="009F7704" w:rsidRDefault="009F7704" w:rsidP="000845A4">
      <w:pPr>
        <w:shd w:val="clear" w:color="auto" w:fill="FFFFFF"/>
        <w:spacing w:line="240" w:lineRule="atLeast"/>
        <w:rPr>
          <w:rFonts w:ascii="Times New Roman" w:eastAsia="Times New Roman" w:hAnsi="Times New Roman" w:cs="Times New Roman"/>
          <w:color w:val="3F3F3F"/>
          <w:sz w:val="28"/>
          <w:szCs w:val="28"/>
          <w:lang w:val="uk-UA" w:eastAsia="ru-RU"/>
        </w:rPr>
      </w:pPr>
    </w:p>
    <w:p w:rsidR="009F7704" w:rsidRPr="009F7704" w:rsidRDefault="009F770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9F7704">
        <w:rPr>
          <w:rFonts w:ascii="Times New Roman" w:eastAsia="Times New Roman" w:hAnsi="Times New Roman" w:cs="Times New Roman"/>
          <w:b/>
          <w:color w:val="3F3F3F"/>
          <w:sz w:val="28"/>
          <w:szCs w:val="28"/>
          <w:lang w:val="uk-UA" w:eastAsia="ru-RU"/>
        </w:rPr>
        <w:t xml:space="preserve">        </w:t>
      </w:r>
      <w:r w:rsidR="000845A4" w:rsidRPr="009F7704">
        <w:rPr>
          <w:rFonts w:ascii="Times New Roman" w:eastAsia="Times New Roman" w:hAnsi="Times New Roman" w:cs="Times New Roman"/>
          <w:b/>
          <w:color w:val="3F3F3F"/>
          <w:sz w:val="28"/>
          <w:szCs w:val="28"/>
          <w:lang w:eastAsia="ru-RU"/>
        </w:rPr>
        <w:t xml:space="preserve">VII. Обґрунтування запропонованого строку дії </w:t>
      </w:r>
    </w:p>
    <w:p w:rsidR="000845A4" w:rsidRPr="009F7704"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9F7704">
        <w:rPr>
          <w:rFonts w:ascii="Times New Roman" w:eastAsia="Times New Roman" w:hAnsi="Times New Roman" w:cs="Times New Roman"/>
          <w:b/>
          <w:color w:val="3F3F3F"/>
          <w:sz w:val="28"/>
          <w:szCs w:val="28"/>
          <w:lang w:eastAsia="ru-RU"/>
        </w:rPr>
        <w:t>регуляторного акта</w:t>
      </w:r>
    </w:p>
    <w:p w:rsidR="000845A4" w:rsidRDefault="009F7704" w:rsidP="009F7704">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Запропонований проект Положення буде діяти 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прийняття змін у</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нормативно-правові акти, що мають вищу юридичну силу, які стосуються зазначеної сфери регулювання або його скасування, 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також 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 xml:space="preserve">прийняття Харківською міською радою іншого Положення про приватизацію об’єктів комунальної власності </w:t>
      </w:r>
      <w:r>
        <w:rPr>
          <w:rFonts w:ascii="Times New Roman" w:eastAsia="Times New Roman" w:hAnsi="Times New Roman" w:cs="Times New Roman"/>
          <w:color w:val="3F3F3F"/>
          <w:sz w:val="28"/>
          <w:szCs w:val="28"/>
          <w:lang w:val="uk-UA" w:eastAsia="ru-RU"/>
        </w:rPr>
        <w:t>Новоселицької міської ради.</w:t>
      </w:r>
    </w:p>
    <w:p w:rsidR="009F7704" w:rsidRPr="009F7704" w:rsidRDefault="009F7704" w:rsidP="009F7704">
      <w:pPr>
        <w:shd w:val="clear" w:color="auto" w:fill="FFFFFF"/>
        <w:spacing w:line="240" w:lineRule="atLeast"/>
        <w:jc w:val="both"/>
        <w:rPr>
          <w:rFonts w:ascii="Times New Roman" w:eastAsia="Times New Roman" w:hAnsi="Times New Roman" w:cs="Times New Roman"/>
          <w:color w:val="3F3F3F"/>
          <w:sz w:val="28"/>
          <w:szCs w:val="28"/>
          <w:lang w:val="uk-UA" w:eastAsia="ru-RU"/>
        </w:rPr>
      </w:pPr>
    </w:p>
    <w:p w:rsidR="009F7704" w:rsidRPr="009F7704" w:rsidRDefault="009F770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9F7704">
        <w:rPr>
          <w:rFonts w:ascii="Times New Roman" w:eastAsia="Times New Roman" w:hAnsi="Times New Roman" w:cs="Times New Roman"/>
          <w:b/>
          <w:color w:val="3F3F3F"/>
          <w:sz w:val="28"/>
          <w:szCs w:val="28"/>
          <w:lang w:val="uk-UA" w:eastAsia="ru-RU"/>
        </w:rPr>
        <w:t xml:space="preserve">                    </w:t>
      </w:r>
      <w:r w:rsidR="000845A4" w:rsidRPr="009F7704">
        <w:rPr>
          <w:rFonts w:ascii="Times New Roman" w:eastAsia="Times New Roman" w:hAnsi="Times New Roman" w:cs="Times New Roman"/>
          <w:b/>
          <w:color w:val="3F3F3F"/>
          <w:sz w:val="28"/>
          <w:szCs w:val="28"/>
          <w:lang w:eastAsia="ru-RU"/>
        </w:rPr>
        <w:t xml:space="preserve">VIII. Визначення показників результативності </w:t>
      </w:r>
    </w:p>
    <w:p w:rsidR="000845A4" w:rsidRPr="009F7704"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9F7704">
        <w:rPr>
          <w:rFonts w:ascii="Times New Roman" w:eastAsia="Times New Roman" w:hAnsi="Times New Roman" w:cs="Times New Roman"/>
          <w:b/>
          <w:color w:val="3F3F3F"/>
          <w:sz w:val="28"/>
          <w:szCs w:val="28"/>
          <w:lang w:eastAsia="ru-RU"/>
        </w:rPr>
        <w:t>дії регуляторного акта</w:t>
      </w:r>
    </w:p>
    <w:p w:rsidR="000845A4" w:rsidRPr="000845A4" w:rsidRDefault="002C1032" w:rsidP="002C1032">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Для даного регуляторного акта було визначено декілька вимірювальних показників результативності регуляторного акта, які безпосередньо пов’язані із цілями регуляторного акта та мають числовий вимі</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 xml:space="preserve"> та прогнозні значення.</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Показниками результативності запропонованого акта будуть:</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кількість об’єктів, запропонованих для приватизації;</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кількість укладених договорів купі</w:t>
      </w:r>
      <w:proofErr w:type="gramStart"/>
      <w:r w:rsidRPr="000845A4">
        <w:rPr>
          <w:rFonts w:ascii="Times New Roman" w:eastAsia="Times New Roman" w:hAnsi="Times New Roman" w:cs="Times New Roman"/>
          <w:color w:val="3F3F3F"/>
          <w:sz w:val="28"/>
          <w:szCs w:val="28"/>
          <w:lang w:eastAsia="ru-RU"/>
        </w:rPr>
        <w:t>вл</w:t>
      </w:r>
      <w:proofErr w:type="gramEnd"/>
      <w:r w:rsidRPr="000845A4">
        <w:rPr>
          <w:rFonts w:ascii="Times New Roman" w:eastAsia="Times New Roman" w:hAnsi="Times New Roman" w:cs="Times New Roman"/>
          <w:color w:val="3F3F3F"/>
          <w:sz w:val="28"/>
          <w:szCs w:val="28"/>
          <w:lang w:eastAsia="ru-RU"/>
        </w:rPr>
        <w:t>і- продажу;</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 xml:space="preserve">— грошові кошти, отримані від приватизації об’єктів комунальної власності та перераховані </w:t>
      </w:r>
      <w:proofErr w:type="gramStart"/>
      <w:r w:rsidRPr="000845A4">
        <w:rPr>
          <w:rFonts w:ascii="Times New Roman" w:eastAsia="Times New Roman" w:hAnsi="Times New Roman" w:cs="Times New Roman"/>
          <w:color w:val="3F3F3F"/>
          <w:sz w:val="28"/>
          <w:szCs w:val="28"/>
          <w:lang w:eastAsia="ru-RU"/>
        </w:rPr>
        <w:t>до</w:t>
      </w:r>
      <w:proofErr w:type="gramEnd"/>
      <w:r w:rsidRPr="000845A4">
        <w:rPr>
          <w:rFonts w:ascii="Times New Roman" w:eastAsia="Times New Roman" w:hAnsi="Times New Roman" w:cs="Times New Roman"/>
          <w:color w:val="3F3F3F"/>
          <w:sz w:val="28"/>
          <w:szCs w:val="28"/>
          <w:lang w:eastAsia="ru-RU"/>
        </w:rPr>
        <w:t xml:space="preserve"> бюджету </w:t>
      </w:r>
      <w:r w:rsidR="002C1032">
        <w:rPr>
          <w:rFonts w:ascii="Times New Roman" w:eastAsia="Times New Roman" w:hAnsi="Times New Roman" w:cs="Times New Roman"/>
          <w:color w:val="3F3F3F"/>
          <w:sz w:val="28"/>
          <w:szCs w:val="28"/>
          <w:lang w:val="uk-UA" w:eastAsia="ru-RU"/>
        </w:rPr>
        <w:t>Новоселицької ОТГ</w:t>
      </w:r>
      <w:r w:rsidRPr="000845A4">
        <w:rPr>
          <w:rFonts w:ascii="Times New Roman" w:eastAsia="Times New Roman" w:hAnsi="Times New Roman" w:cs="Times New Roman"/>
          <w:color w:val="3F3F3F"/>
          <w:sz w:val="28"/>
          <w:szCs w:val="28"/>
          <w:lang w:eastAsia="ru-RU"/>
        </w:rPr>
        <w:t>.</w:t>
      </w:r>
    </w:p>
    <w:p w:rsidR="000845A4" w:rsidRPr="002C1032" w:rsidRDefault="002C1032" w:rsidP="002C1032">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Дія даного регуляторного акта поширюється на невизначене коло суб’єктів господарювання та/або фізичних </w:t>
      </w:r>
      <w:proofErr w:type="gramStart"/>
      <w:r w:rsidR="000845A4" w:rsidRPr="000845A4">
        <w:rPr>
          <w:rFonts w:ascii="Times New Roman" w:eastAsia="Times New Roman" w:hAnsi="Times New Roman" w:cs="Times New Roman"/>
          <w:color w:val="3F3F3F"/>
          <w:sz w:val="28"/>
          <w:szCs w:val="28"/>
          <w:lang w:eastAsia="ru-RU"/>
        </w:rPr>
        <w:t>осіб</w:t>
      </w:r>
      <w:proofErr w:type="gramEnd"/>
      <w:r w:rsidR="000845A4" w:rsidRPr="000845A4">
        <w:rPr>
          <w:rFonts w:ascii="Times New Roman" w:eastAsia="Times New Roman" w:hAnsi="Times New Roman" w:cs="Times New Roman"/>
          <w:color w:val="3F3F3F"/>
          <w:sz w:val="28"/>
          <w:szCs w:val="28"/>
          <w:lang w:eastAsia="ru-RU"/>
        </w:rPr>
        <w:t xml:space="preserve"> (територія дії акта — </w:t>
      </w:r>
      <w:r>
        <w:rPr>
          <w:rFonts w:ascii="Times New Roman" w:eastAsia="Times New Roman" w:hAnsi="Times New Roman" w:cs="Times New Roman"/>
          <w:color w:val="3F3F3F"/>
          <w:sz w:val="28"/>
          <w:szCs w:val="28"/>
          <w:lang w:val="uk-UA" w:eastAsia="ru-RU"/>
        </w:rPr>
        <w:t>Новоселицька ОТГ)</w:t>
      </w:r>
    </w:p>
    <w:p w:rsidR="000845A4" w:rsidRPr="000845A4" w:rsidRDefault="00F534A9"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Розмі</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 xml:space="preserve"> надходжень до місцевого бюджету збільшиться.</w:t>
      </w:r>
    </w:p>
    <w:p w:rsidR="000845A4" w:rsidRPr="000845A4" w:rsidRDefault="00F534A9" w:rsidP="00F534A9">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Розмі</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 xml:space="preserve"> коштів та часу, що витрачатимуться суб’єктами господарювання та/або фізичними особами не зміниться.</w:t>
      </w:r>
    </w:p>
    <w:p w:rsidR="000845A4" w:rsidRDefault="00F534A9" w:rsidP="00F534A9">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На </w:t>
      </w:r>
      <w:proofErr w:type="gramStart"/>
      <w:r w:rsidR="000845A4" w:rsidRPr="000845A4">
        <w:rPr>
          <w:rFonts w:ascii="Times New Roman" w:eastAsia="Times New Roman" w:hAnsi="Times New Roman" w:cs="Times New Roman"/>
          <w:color w:val="3F3F3F"/>
          <w:sz w:val="28"/>
          <w:szCs w:val="28"/>
          <w:lang w:eastAsia="ru-RU"/>
        </w:rPr>
        <w:t>п</w:t>
      </w:r>
      <w:proofErr w:type="gramEnd"/>
      <w:r w:rsidR="000845A4" w:rsidRPr="000845A4">
        <w:rPr>
          <w:rFonts w:ascii="Times New Roman" w:eastAsia="Times New Roman" w:hAnsi="Times New Roman" w:cs="Times New Roman"/>
          <w:color w:val="3F3F3F"/>
          <w:sz w:val="28"/>
          <w:szCs w:val="28"/>
          <w:lang w:eastAsia="ru-RU"/>
        </w:rPr>
        <w:t>ідставі порівняння цих показників та отриманих у подальшому даних (при проведенні базового, повторного та періодичних відстежень), можна буде зробити висновок про досягнення очікуваних результатів та досягнення цілей регулювання.</w:t>
      </w:r>
    </w:p>
    <w:p w:rsidR="00F534A9" w:rsidRPr="00F534A9" w:rsidRDefault="00F534A9" w:rsidP="00F534A9">
      <w:pPr>
        <w:shd w:val="clear" w:color="auto" w:fill="FFFFFF"/>
        <w:spacing w:line="240" w:lineRule="atLeast"/>
        <w:jc w:val="both"/>
        <w:rPr>
          <w:rFonts w:ascii="Times New Roman" w:eastAsia="Times New Roman" w:hAnsi="Times New Roman" w:cs="Times New Roman"/>
          <w:color w:val="3F3F3F"/>
          <w:sz w:val="28"/>
          <w:szCs w:val="28"/>
          <w:lang w:val="uk-UA" w:eastAsia="ru-RU"/>
        </w:rPr>
      </w:pPr>
    </w:p>
    <w:p w:rsidR="00914F97" w:rsidRDefault="000845A4" w:rsidP="00F534A9">
      <w:pPr>
        <w:shd w:val="clear" w:color="auto" w:fill="FFFFFF"/>
        <w:spacing w:line="240" w:lineRule="atLeast"/>
        <w:rPr>
          <w:rFonts w:ascii="Times New Roman" w:eastAsia="Times New Roman" w:hAnsi="Times New Roman" w:cs="Times New Roman"/>
          <w:b/>
          <w:color w:val="3F3F3F"/>
          <w:sz w:val="28"/>
          <w:szCs w:val="28"/>
          <w:lang w:val="uk-UA" w:eastAsia="ru-RU"/>
        </w:rPr>
      </w:pPr>
      <w:r w:rsidRPr="00F534A9">
        <w:rPr>
          <w:rFonts w:ascii="Times New Roman" w:eastAsia="Times New Roman" w:hAnsi="Times New Roman" w:cs="Times New Roman"/>
          <w:b/>
          <w:color w:val="3F3F3F"/>
          <w:sz w:val="28"/>
          <w:szCs w:val="28"/>
          <w:lang w:eastAsia="ru-RU"/>
        </w:rPr>
        <w:t>IX. Визначення заході</w:t>
      </w:r>
      <w:proofErr w:type="gramStart"/>
      <w:r w:rsidRPr="00F534A9">
        <w:rPr>
          <w:rFonts w:ascii="Times New Roman" w:eastAsia="Times New Roman" w:hAnsi="Times New Roman" w:cs="Times New Roman"/>
          <w:b/>
          <w:color w:val="3F3F3F"/>
          <w:sz w:val="28"/>
          <w:szCs w:val="28"/>
          <w:lang w:eastAsia="ru-RU"/>
        </w:rPr>
        <w:t>в</w:t>
      </w:r>
      <w:proofErr w:type="gramEnd"/>
      <w:r w:rsidRPr="00F534A9">
        <w:rPr>
          <w:rFonts w:ascii="Times New Roman" w:eastAsia="Times New Roman" w:hAnsi="Times New Roman" w:cs="Times New Roman"/>
          <w:b/>
          <w:color w:val="3F3F3F"/>
          <w:sz w:val="28"/>
          <w:szCs w:val="28"/>
          <w:lang w:eastAsia="ru-RU"/>
        </w:rPr>
        <w:t xml:space="preserve">, за допомогою яких </w:t>
      </w:r>
    </w:p>
    <w:p w:rsidR="00F534A9" w:rsidRPr="00F534A9" w:rsidRDefault="000845A4" w:rsidP="00F534A9">
      <w:pPr>
        <w:shd w:val="clear" w:color="auto" w:fill="FFFFFF"/>
        <w:spacing w:line="240" w:lineRule="atLeast"/>
        <w:rPr>
          <w:rFonts w:ascii="Times New Roman" w:eastAsia="Times New Roman" w:hAnsi="Times New Roman" w:cs="Times New Roman"/>
          <w:b/>
          <w:color w:val="3F3F3F"/>
          <w:sz w:val="28"/>
          <w:szCs w:val="28"/>
          <w:lang w:val="uk-UA" w:eastAsia="ru-RU"/>
        </w:rPr>
      </w:pPr>
      <w:r w:rsidRPr="00E75326">
        <w:rPr>
          <w:rFonts w:ascii="Times New Roman" w:eastAsia="Times New Roman" w:hAnsi="Times New Roman" w:cs="Times New Roman"/>
          <w:b/>
          <w:color w:val="3F3F3F"/>
          <w:sz w:val="28"/>
          <w:szCs w:val="28"/>
          <w:lang w:val="uk-UA" w:eastAsia="ru-RU"/>
        </w:rPr>
        <w:t>здійснюватиметьсявідстеження результативності</w:t>
      </w:r>
    </w:p>
    <w:p w:rsidR="000845A4" w:rsidRPr="00E75326" w:rsidRDefault="000845A4" w:rsidP="00F534A9">
      <w:pPr>
        <w:shd w:val="clear" w:color="auto" w:fill="FFFFFF"/>
        <w:spacing w:line="240" w:lineRule="atLeast"/>
        <w:rPr>
          <w:rFonts w:ascii="Times New Roman" w:eastAsia="Times New Roman" w:hAnsi="Times New Roman" w:cs="Times New Roman"/>
          <w:b/>
          <w:color w:val="3F3F3F"/>
          <w:sz w:val="28"/>
          <w:szCs w:val="28"/>
          <w:lang w:val="uk-UA" w:eastAsia="ru-RU"/>
        </w:rPr>
      </w:pPr>
      <w:r w:rsidRPr="00E75326">
        <w:rPr>
          <w:rFonts w:ascii="Times New Roman" w:eastAsia="Times New Roman" w:hAnsi="Times New Roman" w:cs="Times New Roman"/>
          <w:b/>
          <w:color w:val="3F3F3F"/>
          <w:sz w:val="28"/>
          <w:szCs w:val="28"/>
          <w:lang w:val="uk-UA" w:eastAsia="ru-RU"/>
        </w:rPr>
        <w:t>дії регуляторного акта</w:t>
      </w:r>
    </w:p>
    <w:p w:rsidR="000845A4" w:rsidRPr="00880641" w:rsidRDefault="00914F97" w:rsidP="00914F97">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Відстеження результативності регуляторного акта буде здійснено шляхом моніторингу кількості укладених договорів купівлі-продажу комунального майна та розміру надходжень від приватизації 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місцевого бюджету.</w:t>
      </w:r>
    </w:p>
    <w:p w:rsidR="000845A4" w:rsidRPr="000845A4" w:rsidRDefault="00914F97" w:rsidP="00914F97">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Базове відстеження результативності дії регуляторного акту буде здійснено протягом року </w:t>
      </w:r>
      <w:proofErr w:type="gramStart"/>
      <w:r w:rsidR="000845A4" w:rsidRPr="000845A4">
        <w:rPr>
          <w:rFonts w:ascii="Times New Roman" w:eastAsia="Times New Roman" w:hAnsi="Times New Roman" w:cs="Times New Roman"/>
          <w:color w:val="3F3F3F"/>
          <w:sz w:val="28"/>
          <w:szCs w:val="28"/>
          <w:lang w:eastAsia="ru-RU"/>
        </w:rPr>
        <w:t>п</w:t>
      </w:r>
      <w:proofErr w:type="gramEnd"/>
      <w:r w:rsidR="000845A4" w:rsidRPr="000845A4">
        <w:rPr>
          <w:rFonts w:ascii="Times New Roman" w:eastAsia="Times New Roman" w:hAnsi="Times New Roman" w:cs="Times New Roman"/>
          <w:color w:val="3F3F3F"/>
          <w:sz w:val="28"/>
          <w:szCs w:val="28"/>
          <w:lang w:eastAsia="ru-RU"/>
        </w:rPr>
        <w:t>ісля прийняття рішення.</w:t>
      </w:r>
    </w:p>
    <w:p w:rsidR="000845A4" w:rsidRPr="000845A4" w:rsidRDefault="00914F97" w:rsidP="00914F97">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Повторне відстеження буде проводитися через </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ік після проведення базового.</w:t>
      </w:r>
    </w:p>
    <w:p w:rsidR="000845A4" w:rsidRPr="00880641" w:rsidRDefault="00914F97" w:rsidP="00914F97">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Періодичне відстеження буде проводитись раз на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три роки після повторного відстеження на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підставі даних звітів про кількість укладених договорів купівлі- продажу та розміру надходжень від приватизації 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місцевого бюджету.</w:t>
      </w:r>
    </w:p>
    <w:p w:rsidR="000845A4" w:rsidRPr="000845A4" w:rsidRDefault="00914F97" w:rsidP="00914F97">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Метод проведення відстеження результативності — статистичний.</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Вид даних — статистичні дані.</w:t>
      </w:r>
    </w:p>
    <w:p w:rsidR="00914F97" w:rsidRDefault="00914F97" w:rsidP="00914F97">
      <w:pPr>
        <w:shd w:val="clear" w:color="auto" w:fill="FFFFFF"/>
        <w:spacing w:line="240" w:lineRule="atLeast"/>
        <w:jc w:val="both"/>
        <w:rPr>
          <w:rFonts w:ascii="Times New Roman" w:eastAsia="Times New Roman" w:hAnsi="Times New Roman" w:cs="Times New Roman"/>
          <w:i/>
          <w:iCs/>
          <w:color w:val="3F3F3F"/>
          <w:sz w:val="28"/>
          <w:szCs w:val="28"/>
          <w:lang w:val="uk-UA" w:eastAsia="ru-RU"/>
        </w:rPr>
      </w:pPr>
    </w:p>
    <w:p w:rsidR="00914F97" w:rsidRDefault="00914F97" w:rsidP="00914F97">
      <w:pPr>
        <w:shd w:val="clear" w:color="auto" w:fill="FFFFFF"/>
        <w:spacing w:line="240" w:lineRule="atLeast"/>
        <w:jc w:val="both"/>
        <w:rPr>
          <w:rFonts w:ascii="Times New Roman" w:eastAsia="Times New Roman" w:hAnsi="Times New Roman" w:cs="Times New Roman"/>
          <w:i/>
          <w:iCs/>
          <w:color w:val="3F3F3F"/>
          <w:sz w:val="28"/>
          <w:szCs w:val="28"/>
          <w:lang w:val="uk-UA" w:eastAsia="ru-RU"/>
        </w:rPr>
      </w:pPr>
    </w:p>
    <w:p w:rsidR="00914F97" w:rsidRDefault="00914F97" w:rsidP="00914F97">
      <w:pPr>
        <w:shd w:val="clear" w:color="auto" w:fill="FFFFFF"/>
        <w:spacing w:line="240" w:lineRule="atLeast"/>
        <w:jc w:val="both"/>
        <w:rPr>
          <w:rFonts w:ascii="Times New Roman" w:eastAsia="Times New Roman" w:hAnsi="Times New Roman" w:cs="Times New Roman"/>
          <w:i/>
          <w:iCs/>
          <w:color w:val="3F3F3F"/>
          <w:sz w:val="28"/>
          <w:szCs w:val="28"/>
          <w:lang w:val="uk-UA" w:eastAsia="ru-RU"/>
        </w:rPr>
      </w:pPr>
    </w:p>
    <w:p w:rsidR="00914F97" w:rsidRDefault="00914F97" w:rsidP="00914F97">
      <w:pPr>
        <w:shd w:val="clear" w:color="auto" w:fill="FFFFFF"/>
        <w:spacing w:line="240" w:lineRule="atLeast"/>
        <w:jc w:val="both"/>
        <w:rPr>
          <w:rFonts w:ascii="Times New Roman" w:eastAsia="Times New Roman" w:hAnsi="Times New Roman" w:cs="Times New Roman"/>
          <w:i/>
          <w:iCs/>
          <w:color w:val="3F3F3F"/>
          <w:sz w:val="28"/>
          <w:szCs w:val="28"/>
          <w:lang w:val="uk-UA" w:eastAsia="ru-RU"/>
        </w:rPr>
      </w:pPr>
    </w:p>
    <w:p w:rsidR="00290BA0" w:rsidRPr="00983AC6" w:rsidRDefault="00290BA0" w:rsidP="00290BA0">
      <w:pPr>
        <w:pStyle w:val="4"/>
        <w:tabs>
          <w:tab w:val="clear" w:pos="1368"/>
        </w:tabs>
        <w:ind w:left="0" w:firstLine="567"/>
        <w:rPr>
          <w:szCs w:val="28"/>
        </w:rPr>
      </w:pPr>
      <w:r>
        <w:rPr>
          <w:b/>
          <w:lang w:val="uk-UA"/>
        </w:rPr>
        <w:t>Секретар м</w:t>
      </w:r>
      <w:r w:rsidRPr="000B49E6">
        <w:rPr>
          <w:b/>
          <w:lang w:val="uk-UA"/>
        </w:rPr>
        <w:t>іськ</w:t>
      </w:r>
      <w:r>
        <w:rPr>
          <w:b/>
          <w:lang w:val="uk-UA"/>
        </w:rPr>
        <w:t>ої  ради</w:t>
      </w:r>
      <w:r w:rsidRPr="000B49E6">
        <w:rPr>
          <w:b/>
          <w:lang w:val="uk-UA"/>
        </w:rPr>
        <w:tab/>
      </w:r>
      <w:r w:rsidRPr="000B49E6">
        <w:rPr>
          <w:b/>
          <w:lang w:val="uk-UA"/>
        </w:rPr>
        <w:tab/>
      </w:r>
      <w:r w:rsidRPr="000B49E6">
        <w:rPr>
          <w:b/>
          <w:lang w:val="uk-UA"/>
        </w:rPr>
        <w:tab/>
      </w:r>
      <w:r w:rsidRPr="000B49E6">
        <w:rPr>
          <w:b/>
          <w:lang w:val="uk-UA"/>
        </w:rPr>
        <w:tab/>
        <w:t xml:space="preserve">                 </w:t>
      </w:r>
      <w:r>
        <w:rPr>
          <w:b/>
          <w:lang w:val="uk-UA"/>
        </w:rPr>
        <w:t>Вадим РОШКА</w:t>
      </w:r>
    </w:p>
    <w:p w:rsidR="000845A4" w:rsidRPr="000845A4" w:rsidRDefault="000845A4" w:rsidP="000845A4">
      <w:pPr>
        <w:shd w:val="clear" w:color="auto" w:fill="FFFFFF"/>
        <w:spacing w:line="240" w:lineRule="atLeast"/>
        <w:jc w:val="righ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Default="00914F97" w:rsidP="000845A4">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14F97" w:rsidRDefault="00914F97" w:rsidP="000845A4">
      <w:pPr>
        <w:jc w:val="left"/>
        <w:rPr>
          <w:rFonts w:ascii="Times New Roman" w:eastAsia="Times New Roman" w:hAnsi="Times New Roman" w:cs="Times New Roman"/>
          <w:sz w:val="28"/>
          <w:szCs w:val="28"/>
          <w:lang w:val="uk-UA" w:eastAsia="ru-RU"/>
        </w:rPr>
      </w:pPr>
    </w:p>
    <w:p w:rsidR="00914F97" w:rsidRDefault="00914F97" w:rsidP="000845A4">
      <w:pPr>
        <w:jc w:val="left"/>
        <w:rPr>
          <w:rFonts w:ascii="Times New Roman" w:eastAsia="Times New Roman" w:hAnsi="Times New Roman" w:cs="Times New Roman"/>
          <w:sz w:val="28"/>
          <w:szCs w:val="28"/>
          <w:lang w:val="uk-UA" w:eastAsia="ru-RU"/>
        </w:rPr>
      </w:pPr>
    </w:p>
    <w:p w:rsidR="00914F97" w:rsidRDefault="00914F97" w:rsidP="000845A4">
      <w:pPr>
        <w:jc w:val="left"/>
        <w:rPr>
          <w:rFonts w:ascii="Times New Roman" w:eastAsia="Times New Roman" w:hAnsi="Times New Roman" w:cs="Times New Roman"/>
          <w:sz w:val="28"/>
          <w:szCs w:val="28"/>
          <w:lang w:val="uk-UA" w:eastAsia="ru-RU"/>
        </w:rPr>
      </w:pPr>
    </w:p>
    <w:p w:rsidR="00914F97" w:rsidRDefault="00914F97" w:rsidP="000845A4">
      <w:pPr>
        <w:jc w:val="left"/>
        <w:rPr>
          <w:rFonts w:ascii="Times New Roman" w:eastAsia="Times New Roman" w:hAnsi="Times New Roman" w:cs="Times New Roman"/>
          <w:sz w:val="28"/>
          <w:szCs w:val="28"/>
          <w:lang w:val="uk-UA" w:eastAsia="ru-RU"/>
        </w:rPr>
      </w:pPr>
    </w:p>
    <w:p w:rsidR="003B746A" w:rsidRDefault="003B746A" w:rsidP="000845A4">
      <w:pPr>
        <w:jc w:val="left"/>
        <w:rPr>
          <w:rFonts w:ascii="Times New Roman" w:eastAsia="Times New Roman" w:hAnsi="Times New Roman" w:cs="Times New Roman"/>
          <w:sz w:val="28"/>
          <w:szCs w:val="28"/>
          <w:lang w:val="uk-UA" w:eastAsia="ru-RU"/>
        </w:rPr>
      </w:pPr>
    </w:p>
    <w:p w:rsidR="00914F97" w:rsidRDefault="00914F97" w:rsidP="000845A4">
      <w:pPr>
        <w:jc w:val="left"/>
        <w:rPr>
          <w:rFonts w:ascii="Times New Roman" w:eastAsia="Times New Roman" w:hAnsi="Times New Roman" w:cs="Times New Roman"/>
          <w:sz w:val="28"/>
          <w:szCs w:val="28"/>
          <w:lang w:val="uk-UA" w:eastAsia="ru-RU"/>
        </w:rPr>
      </w:pPr>
    </w:p>
    <w:p w:rsidR="00914F97" w:rsidRDefault="00914F97" w:rsidP="000845A4">
      <w:pPr>
        <w:jc w:val="left"/>
        <w:rPr>
          <w:rFonts w:ascii="Times New Roman" w:eastAsia="Times New Roman" w:hAnsi="Times New Roman" w:cs="Times New Roman"/>
          <w:sz w:val="28"/>
          <w:szCs w:val="28"/>
          <w:lang w:val="uk-UA" w:eastAsia="ru-RU"/>
        </w:rPr>
      </w:pPr>
    </w:p>
    <w:p w:rsidR="00914F97" w:rsidRDefault="00914F97" w:rsidP="000845A4">
      <w:pPr>
        <w:jc w:val="left"/>
        <w:rPr>
          <w:rFonts w:ascii="Times New Roman" w:eastAsia="Times New Roman" w:hAnsi="Times New Roman" w:cs="Times New Roman"/>
          <w:sz w:val="28"/>
          <w:szCs w:val="28"/>
          <w:lang w:val="uk-UA" w:eastAsia="ru-RU"/>
        </w:rPr>
      </w:pPr>
    </w:p>
    <w:p w:rsidR="000845A4" w:rsidRPr="000845A4" w:rsidRDefault="000845A4" w:rsidP="000845A4">
      <w:pPr>
        <w:shd w:val="clear" w:color="auto" w:fill="FFFFFF"/>
        <w:jc w:val="righ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Додаток до аналізу регуляторного впливу </w:t>
      </w:r>
    </w:p>
    <w:p w:rsidR="000845A4" w:rsidRPr="000845A4" w:rsidRDefault="000845A4" w:rsidP="000845A4">
      <w:pPr>
        <w:shd w:val="clear" w:color="auto" w:fill="FFFFFF"/>
        <w:jc w:val="righ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проекту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 xml:space="preserve">ішення </w:t>
      </w:r>
      <w:r w:rsidR="00023525">
        <w:rPr>
          <w:rFonts w:ascii="Times New Roman" w:eastAsia="Times New Roman" w:hAnsi="Times New Roman" w:cs="Times New Roman"/>
          <w:color w:val="3F3F3F"/>
          <w:sz w:val="28"/>
          <w:szCs w:val="28"/>
          <w:lang w:val="uk-UA" w:eastAsia="ru-RU"/>
        </w:rPr>
        <w:t>Новоселицької</w:t>
      </w:r>
      <w:r w:rsidRPr="000845A4">
        <w:rPr>
          <w:rFonts w:ascii="Times New Roman" w:eastAsia="Times New Roman" w:hAnsi="Times New Roman" w:cs="Times New Roman"/>
          <w:color w:val="3F3F3F"/>
          <w:sz w:val="28"/>
          <w:szCs w:val="28"/>
          <w:lang w:eastAsia="ru-RU"/>
        </w:rPr>
        <w:t xml:space="preserve"> міської ради «Про затвердження </w:t>
      </w:r>
    </w:p>
    <w:p w:rsidR="009617CC" w:rsidRDefault="009617CC" w:rsidP="000845A4">
      <w:pPr>
        <w:shd w:val="clear" w:color="auto" w:fill="FFFFFF"/>
        <w:jc w:val="righ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Положення п</w:t>
      </w:r>
      <w:r w:rsidRPr="006A4C3C">
        <w:rPr>
          <w:rFonts w:ascii="Times New Roman" w:eastAsia="Times New Roman" w:hAnsi="Times New Roman" w:cs="Times New Roman"/>
          <w:color w:val="3F3F3F"/>
          <w:sz w:val="28"/>
          <w:szCs w:val="28"/>
          <w:lang w:val="uk-UA" w:eastAsia="ru-RU"/>
        </w:rPr>
        <w:t xml:space="preserve">ро </w:t>
      </w:r>
      <w:r>
        <w:rPr>
          <w:rFonts w:ascii="Times New Roman" w:eastAsia="Times New Roman" w:hAnsi="Times New Roman" w:cs="Times New Roman"/>
          <w:color w:val="3F3F3F"/>
          <w:sz w:val="28"/>
          <w:szCs w:val="28"/>
          <w:lang w:val="uk-UA" w:eastAsia="ru-RU"/>
        </w:rPr>
        <w:t xml:space="preserve">порядок </w:t>
      </w:r>
      <w:r w:rsidRPr="006A4C3C">
        <w:rPr>
          <w:rFonts w:ascii="Times New Roman" w:eastAsia="Times New Roman" w:hAnsi="Times New Roman" w:cs="Times New Roman"/>
          <w:color w:val="3F3F3F"/>
          <w:sz w:val="28"/>
          <w:szCs w:val="28"/>
          <w:lang w:val="uk-UA" w:eastAsia="ru-RU"/>
        </w:rPr>
        <w:t>приватизаці</w:t>
      </w:r>
      <w:r>
        <w:rPr>
          <w:rFonts w:ascii="Times New Roman" w:eastAsia="Times New Roman" w:hAnsi="Times New Roman" w:cs="Times New Roman"/>
          <w:color w:val="3F3F3F"/>
          <w:sz w:val="28"/>
          <w:szCs w:val="28"/>
          <w:lang w:val="uk-UA" w:eastAsia="ru-RU"/>
        </w:rPr>
        <w:t>ї (відчудження)</w:t>
      </w:r>
      <w:r w:rsidRPr="006A4C3C">
        <w:rPr>
          <w:rFonts w:ascii="Times New Roman" w:eastAsia="Times New Roman" w:hAnsi="Times New Roman" w:cs="Times New Roman"/>
          <w:color w:val="3F3F3F"/>
          <w:sz w:val="28"/>
          <w:szCs w:val="28"/>
          <w:lang w:val="uk-UA" w:eastAsia="ru-RU"/>
        </w:rPr>
        <w:t xml:space="preserve"> </w:t>
      </w:r>
    </w:p>
    <w:p w:rsidR="000845A4" w:rsidRPr="000845A4" w:rsidRDefault="009617CC" w:rsidP="000845A4">
      <w:pPr>
        <w:shd w:val="clear" w:color="auto" w:fill="FFFFFF"/>
        <w:jc w:val="right"/>
        <w:rPr>
          <w:rFonts w:ascii="Times New Roman" w:eastAsia="Times New Roman" w:hAnsi="Times New Roman" w:cs="Times New Roman"/>
          <w:color w:val="3F3F3F"/>
          <w:sz w:val="28"/>
          <w:szCs w:val="28"/>
          <w:lang w:eastAsia="ru-RU"/>
        </w:rPr>
      </w:pPr>
      <w:r w:rsidRPr="006A4C3C">
        <w:rPr>
          <w:rFonts w:ascii="Times New Roman" w:eastAsia="Times New Roman" w:hAnsi="Times New Roman" w:cs="Times New Roman"/>
          <w:color w:val="3F3F3F"/>
          <w:sz w:val="28"/>
          <w:szCs w:val="28"/>
          <w:lang w:val="uk-UA" w:eastAsia="ru-RU"/>
        </w:rPr>
        <w:t>комунально</w:t>
      </w:r>
      <w:r>
        <w:rPr>
          <w:rFonts w:ascii="Times New Roman" w:eastAsia="Times New Roman" w:hAnsi="Times New Roman" w:cs="Times New Roman"/>
          <w:color w:val="3F3F3F"/>
          <w:sz w:val="28"/>
          <w:szCs w:val="28"/>
          <w:lang w:val="uk-UA" w:eastAsia="ru-RU"/>
        </w:rPr>
        <w:t>го майна Новоселицької міської ради</w:t>
      </w:r>
      <w:r w:rsidR="000845A4" w:rsidRPr="000845A4">
        <w:rPr>
          <w:rFonts w:ascii="Times New Roman" w:eastAsia="Times New Roman" w:hAnsi="Times New Roman" w:cs="Times New Roman"/>
          <w:color w:val="3F3F3F"/>
          <w:sz w:val="28"/>
          <w:szCs w:val="28"/>
          <w:lang w:eastAsia="ru-RU"/>
        </w:rPr>
        <w:t>»</w:t>
      </w:r>
    </w:p>
    <w:p w:rsidR="000845A4" w:rsidRPr="000845A4" w:rsidRDefault="000845A4" w:rsidP="000845A4">
      <w:pPr>
        <w:shd w:val="clear" w:color="auto" w:fill="FFFFFF"/>
        <w:jc w:val="righ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5B477D" w:rsidRDefault="000845A4" w:rsidP="000845A4">
      <w:pPr>
        <w:shd w:val="clear" w:color="auto" w:fill="FFFFFF"/>
        <w:rPr>
          <w:rFonts w:ascii="Times New Roman" w:eastAsia="Times New Roman" w:hAnsi="Times New Roman" w:cs="Times New Roman"/>
          <w:b/>
          <w:color w:val="3F3F3F"/>
          <w:sz w:val="28"/>
          <w:szCs w:val="28"/>
          <w:lang w:eastAsia="ru-RU"/>
        </w:rPr>
      </w:pPr>
      <w:r w:rsidRPr="005B477D">
        <w:rPr>
          <w:rFonts w:ascii="Times New Roman" w:eastAsia="Times New Roman" w:hAnsi="Times New Roman" w:cs="Times New Roman"/>
          <w:b/>
          <w:color w:val="3F3F3F"/>
          <w:sz w:val="28"/>
          <w:szCs w:val="28"/>
          <w:lang w:eastAsia="ru-RU"/>
        </w:rPr>
        <w:t>ТЕСТ </w:t>
      </w:r>
    </w:p>
    <w:p w:rsidR="000845A4" w:rsidRPr="005B477D" w:rsidRDefault="000845A4" w:rsidP="000845A4">
      <w:pPr>
        <w:shd w:val="clear" w:color="auto" w:fill="FFFFFF"/>
        <w:rPr>
          <w:rFonts w:ascii="Times New Roman" w:eastAsia="Times New Roman" w:hAnsi="Times New Roman" w:cs="Times New Roman"/>
          <w:b/>
          <w:color w:val="3F3F3F"/>
          <w:sz w:val="28"/>
          <w:szCs w:val="28"/>
          <w:lang w:eastAsia="ru-RU"/>
        </w:rPr>
      </w:pPr>
      <w:r w:rsidRPr="005B477D">
        <w:rPr>
          <w:rFonts w:ascii="Times New Roman" w:eastAsia="Times New Roman" w:hAnsi="Times New Roman" w:cs="Times New Roman"/>
          <w:b/>
          <w:color w:val="3F3F3F"/>
          <w:sz w:val="28"/>
          <w:szCs w:val="28"/>
          <w:lang w:eastAsia="ru-RU"/>
        </w:rPr>
        <w:t xml:space="preserve">малого </w:t>
      </w:r>
      <w:proofErr w:type="gramStart"/>
      <w:r w:rsidRPr="005B477D">
        <w:rPr>
          <w:rFonts w:ascii="Times New Roman" w:eastAsia="Times New Roman" w:hAnsi="Times New Roman" w:cs="Times New Roman"/>
          <w:b/>
          <w:color w:val="3F3F3F"/>
          <w:sz w:val="28"/>
          <w:szCs w:val="28"/>
          <w:lang w:eastAsia="ru-RU"/>
        </w:rPr>
        <w:t>п</w:t>
      </w:r>
      <w:proofErr w:type="gramEnd"/>
      <w:r w:rsidRPr="005B477D">
        <w:rPr>
          <w:rFonts w:ascii="Times New Roman" w:eastAsia="Times New Roman" w:hAnsi="Times New Roman" w:cs="Times New Roman"/>
          <w:b/>
          <w:color w:val="3F3F3F"/>
          <w:sz w:val="28"/>
          <w:szCs w:val="28"/>
          <w:lang w:eastAsia="ru-RU"/>
        </w:rPr>
        <w:t>ідприємництва (М-Тест)</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5B477D" w:rsidRDefault="000845A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5B477D">
        <w:rPr>
          <w:rFonts w:ascii="Times New Roman" w:eastAsia="Times New Roman" w:hAnsi="Times New Roman" w:cs="Times New Roman"/>
          <w:b/>
          <w:color w:val="3F3F3F"/>
          <w:sz w:val="28"/>
          <w:szCs w:val="28"/>
          <w:lang w:eastAsia="ru-RU"/>
        </w:rPr>
        <w:t>1. Консультації з представниками мікр</w:t>
      </w:r>
      <w:proofErr w:type="gramStart"/>
      <w:r w:rsidRPr="005B477D">
        <w:rPr>
          <w:rFonts w:ascii="Times New Roman" w:eastAsia="Times New Roman" w:hAnsi="Times New Roman" w:cs="Times New Roman"/>
          <w:b/>
          <w:color w:val="3F3F3F"/>
          <w:sz w:val="28"/>
          <w:szCs w:val="28"/>
          <w:lang w:eastAsia="ru-RU"/>
        </w:rPr>
        <w:t>о-</w:t>
      </w:r>
      <w:proofErr w:type="gramEnd"/>
      <w:r w:rsidRPr="005B477D">
        <w:rPr>
          <w:rFonts w:ascii="Times New Roman" w:eastAsia="Times New Roman" w:hAnsi="Times New Roman" w:cs="Times New Roman"/>
          <w:b/>
          <w:color w:val="3F3F3F"/>
          <w:sz w:val="28"/>
          <w:szCs w:val="28"/>
          <w:lang w:eastAsia="ru-RU"/>
        </w:rPr>
        <w:t xml:space="preserve"> та малого</w:t>
      </w:r>
    </w:p>
    <w:p w:rsidR="000845A4" w:rsidRPr="005B477D" w:rsidRDefault="000845A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5B477D">
        <w:rPr>
          <w:rFonts w:ascii="Times New Roman" w:eastAsia="Times New Roman" w:hAnsi="Times New Roman" w:cs="Times New Roman"/>
          <w:b/>
          <w:color w:val="3F3F3F"/>
          <w:sz w:val="28"/>
          <w:szCs w:val="28"/>
          <w:lang w:val="uk-UA" w:eastAsia="ru-RU"/>
        </w:rPr>
        <w:t xml:space="preserve"> підприємництва щодо оцінки впливу регулювання</w:t>
      </w:r>
    </w:p>
    <w:p w:rsidR="000845A4" w:rsidRPr="000845A4" w:rsidRDefault="009617CC" w:rsidP="009617CC">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Консультації щодо визначення впливу запропонованого регулювання на суб'єктів малого </w:t>
      </w:r>
      <w:proofErr w:type="gramStart"/>
      <w:r w:rsidR="000845A4" w:rsidRPr="000845A4">
        <w:rPr>
          <w:rFonts w:ascii="Times New Roman" w:eastAsia="Times New Roman" w:hAnsi="Times New Roman" w:cs="Times New Roman"/>
          <w:color w:val="3F3F3F"/>
          <w:sz w:val="28"/>
          <w:szCs w:val="28"/>
          <w:lang w:eastAsia="ru-RU"/>
        </w:rPr>
        <w:t>п</w:t>
      </w:r>
      <w:proofErr w:type="gramEnd"/>
      <w:r w:rsidR="000845A4" w:rsidRPr="000845A4">
        <w:rPr>
          <w:rFonts w:ascii="Times New Roman" w:eastAsia="Times New Roman" w:hAnsi="Times New Roman" w:cs="Times New Roman"/>
          <w:color w:val="3F3F3F"/>
          <w:sz w:val="28"/>
          <w:szCs w:val="28"/>
          <w:lang w:eastAsia="ru-RU"/>
        </w:rPr>
        <w:t>ідприємництва та визначення детального переліку процедур, виконання яких необхідно для здійснення регулювання, проведено розробником у період з 1</w:t>
      </w:r>
      <w:r>
        <w:rPr>
          <w:rFonts w:ascii="Times New Roman" w:eastAsia="Times New Roman" w:hAnsi="Times New Roman" w:cs="Times New Roman"/>
          <w:color w:val="3F3F3F"/>
          <w:sz w:val="28"/>
          <w:szCs w:val="28"/>
          <w:lang w:val="uk-UA" w:eastAsia="ru-RU"/>
        </w:rPr>
        <w:t>9</w:t>
      </w:r>
      <w:r w:rsidR="000845A4" w:rsidRPr="000845A4">
        <w:rPr>
          <w:rFonts w:ascii="Times New Roman" w:eastAsia="Times New Roman" w:hAnsi="Times New Roman" w:cs="Times New Roman"/>
          <w:color w:val="3F3F3F"/>
          <w:sz w:val="28"/>
          <w:szCs w:val="28"/>
          <w:lang w:eastAsia="ru-RU"/>
        </w:rPr>
        <w:t> с</w:t>
      </w:r>
      <w:r>
        <w:rPr>
          <w:rFonts w:ascii="Times New Roman" w:eastAsia="Times New Roman" w:hAnsi="Times New Roman" w:cs="Times New Roman"/>
          <w:color w:val="3F3F3F"/>
          <w:sz w:val="28"/>
          <w:szCs w:val="28"/>
          <w:lang w:val="uk-UA" w:eastAsia="ru-RU"/>
        </w:rPr>
        <w:t>ерпня</w:t>
      </w:r>
      <w:r w:rsidR="000845A4" w:rsidRPr="000845A4">
        <w:rPr>
          <w:rFonts w:ascii="Times New Roman" w:eastAsia="Times New Roman" w:hAnsi="Times New Roman" w:cs="Times New Roman"/>
          <w:color w:val="3F3F3F"/>
          <w:sz w:val="28"/>
          <w:szCs w:val="28"/>
          <w:lang w:eastAsia="ru-RU"/>
        </w:rPr>
        <w:t xml:space="preserve"> 20</w:t>
      </w:r>
      <w:r>
        <w:rPr>
          <w:rFonts w:ascii="Times New Roman" w:eastAsia="Times New Roman" w:hAnsi="Times New Roman" w:cs="Times New Roman"/>
          <w:color w:val="3F3F3F"/>
          <w:sz w:val="28"/>
          <w:szCs w:val="28"/>
          <w:lang w:val="uk-UA" w:eastAsia="ru-RU"/>
        </w:rPr>
        <w:t>20</w:t>
      </w:r>
      <w:r w:rsidR="000845A4" w:rsidRPr="000845A4">
        <w:rPr>
          <w:rFonts w:ascii="Times New Roman" w:eastAsia="Times New Roman" w:hAnsi="Times New Roman" w:cs="Times New Roman"/>
          <w:color w:val="3F3F3F"/>
          <w:sz w:val="28"/>
          <w:szCs w:val="28"/>
          <w:lang w:eastAsia="ru-RU"/>
        </w:rPr>
        <w:t> по </w:t>
      </w:r>
      <w:r>
        <w:rPr>
          <w:rFonts w:ascii="Times New Roman" w:eastAsia="Times New Roman" w:hAnsi="Times New Roman" w:cs="Times New Roman"/>
          <w:color w:val="3F3F3F"/>
          <w:sz w:val="28"/>
          <w:szCs w:val="28"/>
          <w:lang w:val="uk-UA" w:eastAsia="ru-RU"/>
        </w:rPr>
        <w:t>30</w:t>
      </w:r>
      <w:r w:rsidR="000845A4" w:rsidRPr="000845A4">
        <w:rPr>
          <w:rFonts w:ascii="Times New Roman" w:eastAsia="Times New Roman" w:hAnsi="Times New Roman" w:cs="Times New Roman"/>
          <w:color w:val="3F3F3F"/>
          <w:sz w:val="28"/>
          <w:szCs w:val="28"/>
          <w:lang w:eastAsia="ru-RU"/>
        </w:rPr>
        <w:t> жовтня 20</w:t>
      </w:r>
      <w:r>
        <w:rPr>
          <w:rFonts w:ascii="Times New Roman" w:eastAsia="Times New Roman" w:hAnsi="Times New Roman" w:cs="Times New Roman"/>
          <w:color w:val="3F3F3F"/>
          <w:sz w:val="28"/>
          <w:szCs w:val="28"/>
          <w:lang w:val="uk-UA" w:eastAsia="ru-RU"/>
        </w:rPr>
        <w:t>20</w:t>
      </w:r>
      <w:r w:rsidR="000845A4" w:rsidRPr="000845A4">
        <w:rPr>
          <w:rFonts w:ascii="Times New Roman" w:eastAsia="Times New Roman" w:hAnsi="Times New Roman" w:cs="Times New Roman"/>
          <w:color w:val="3F3F3F"/>
          <w:sz w:val="28"/>
          <w:szCs w:val="28"/>
          <w:lang w:eastAsia="ru-RU"/>
        </w:rPr>
        <w:t>.</w:t>
      </w: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10"/>
        <w:gridCol w:w="1667"/>
        <w:gridCol w:w="4570"/>
      </w:tblGrid>
      <w:tr w:rsidR="000845A4" w:rsidRPr="000845A4" w:rsidTr="005B477D">
        <w:trPr>
          <w:trHeight w:val="60"/>
        </w:trPr>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proofErr w:type="gramStart"/>
            <w:r w:rsidRPr="000845A4">
              <w:rPr>
                <w:rFonts w:ascii="Times New Roman" w:eastAsia="Times New Roman" w:hAnsi="Times New Roman" w:cs="Times New Roman"/>
                <w:color w:val="3F3F3F"/>
                <w:sz w:val="28"/>
                <w:szCs w:val="28"/>
                <w:lang w:eastAsia="ru-RU"/>
              </w:rPr>
              <w:t>Вид консультації (публічні консультації прямі/</w:t>
            </w:r>
            <w:proofErr w:type="gramEnd"/>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proofErr w:type="gramStart"/>
            <w:r w:rsidRPr="000845A4">
              <w:rPr>
                <w:rFonts w:ascii="Times New Roman" w:eastAsia="Times New Roman" w:hAnsi="Times New Roman" w:cs="Times New Roman"/>
                <w:color w:val="3F3F3F"/>
                <w:sz w:val="28"/>
                <w:szCs w:val="28"/>
                <w:lang w:eastAsia="ru-RU"/>
              </w:rPr>
              <w:t>«круглі столи», наради, робочі зустрічі тощо/, інтернет-консультації прямі (інтернет-</w:t>
            </w:r>
            <w:proofErr w:type="gramEnd"/>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форуми, </w:t>
            </w:r>
            <w:proofErr w:type="gramStart"/>
            <w:r w:rsidRPr="000845A4">
              <w:rPr>
                <w:rFonts w:ascii="Times New Roman" w:eastAsia="Times New Roman" w:hAnsi="Times New Roman" w:cs="Times New Roman"/>
                <w:color w:val="3F3F3F"/>
                <w:sz w:val="28"/>
                <w:szCs w:val="28"/>
                <w:lang w:eastAsia="ru-RU"/>
              </w:rPr>
              <w:t>соц</w:t>
            </w:r>
            <w:proofErr w:type="gramEnd"/>
            <w:r w:rsidRPr="000845A4">
              <w:rPr>
                <w:rFonts w:ascii="Times New Roman" w:eastAsia="Times New Roman" w:hAnsi="Times New Roman" w:cs="Times New Roman"/>
                <w:color w:val="3F3F3F"/>
                <w:sz w:val="28"/>
                <w:szCs w:val="28"/>
                <w:lang w:eastAsia="ru-RU"/>
              </w:rPr>
              <w:t>іальні мережі тощо), запити/</w:t>
            </w:r>
          </w:p>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до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ідприємців, експертів, науковців тощо/)</w:t>
            </w:r>
          </w:p>
        </w:tc>
        <w:tc>
          <w:tcPr>
            <w:tcW w:w="1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Кількість учасників консультацій, </w:t>
            </w:r>
            <w:proofErr w:type="gramStart"/>
            <w:r w:rsidRPr="000845A4">
              <w:rPr>
                <w:rFonts w:ascii="Times New Roman" w:eastAsia="Times New Roman" w:hAnsi="Times New Roman" w:cs="Times New Roman"/>
                <w:color w:val="3F3F3F"/>
                <w:sz w:val="28"/>
                <w:szCs w:val="28"/>
                <w:lang w:eastAsia="ru-RU"/>
              </w:rPr>
              <w:t>осіб</w:t>
            </w:r>
            <w:proofErr w:type="gramEnd"/>
          </w:p>
        </w:tc>
        <w:tc>
          <w:tcPr>
            <w:tcW w:w="4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Основні результати консультацій (опис)</w:t>
            </w:r>
          </w:p>
        </w:tc>
      </w:tr>
      <w:tr w:rsidR="000845A4" w:rsidRPr="000845A4" w:rsidTr="005B477D">
        <w:trPr>
          <w:trHeight w:val="60"/>
        </w:trPr>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Консультування з представниками</w:t>
            </w:r>
          </w:p>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Фонду </w:t>
            </w:r>
            <w:proofErr w:type="gramStart"/>
            <w:r w:rsidRPr="000845A4">
              <w:rPr>
                <w:rFonts w:ascii="Times New Roman" w:eastAsia="Times New Roman" w:hAnsi="Times New Roman" w:cs="Times New Roman"/>
                <w:color w:val="3F3F3F"/>
                <w:sz w:val="28"/>
                <w:szCs w:val="28"/>
                <w:lang w:eastAsia="ru-RU"/>
              </w:rPr>
              <w:t>державного</w:t>
            </w:r>
            <w:proofErr w:type="gramEnd"/>
            <w:r w:rsidRPr="000845A4">
              <w:rPr>
                <w:rFonts w:ascii="Times New Roman" w:eastAsia="Times New Roman" w:hAnsi="Times New Roman" w:cs="Times New Roman"/>
                <w:color w:val="3F3F3F"/>
                <w:sz w:val="28"/>
                <w:szCs w:val="28"/>
                <w:lang w:eastAsia="ru-RU"/>
              </w:rPr>
              <w:t xml:space="preserve"> майна України</w:t>
            </w:r>
          </w:p>
        </w:tc>
        <w:tc>
          <w:tcPr>
            <w:tcW w:w="1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685142" w:rsidP="00685142">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w:t>
            </w:r>
          </w:p>
        </w:tc>
        <w:tc>
          <w:tcPr>
            <w:tcW w:w="4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Визначення </w:t>
            </w:r>
            <w:proofErr w:type="gramStart"/>
            <w:r w:rsidRPr="000845A4">
              <w:rPr>
                <w:rFonts w:ascii="Times New Roman" w:eastAsia="Times New Roman" w:hAnsi="Times New Roman" w:cs="Times New Roman"/>
                <w:color w:val="3F3F3F"/>
                <w:sz w:val="28"/>
                <w:szCs w:val="28"/>
                <w:lang w:eastAsia="ru-RU"/>
              </w:rPr>
              <w:t>доц</w:t>
            </w:r>
            <w:proofErr w:type="gramEnd"/>
            <w:r w:rsidRPr="000845A4">
              <w:rPr>
                <w:rFonts w:ascii="Times New Roman" w:eastAsia="Times New Roman" w:hAnsi="Times New Roman" w:cs="Times New Roman"/>
                <w:color w:val="3F3F3F"/>
                <w:sz w:val="28"/>
                <w:szCs w:val="28"/>
                <w:lang w:eastAsia="ru-RU"/>
              </w:rPr>
              <w:t>ільності ухвалення регуляторного акта з урахуванням вимог Закону України «Про приватизацію державного та комунального майна» щодо приватизації об’єктів комунальної власності територіальної громади</w:t>
            </w:r>
          </w:p>
        </w:tc>
      </w:tr>
      <w:tr w:rsidR="000845A4" w:rsidRPr="000845A4" w:rsidTr="005B477D">
        <w:trPr>
          <w:trHeight w:val="60"/>
        </w:trPr>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Консультації з представниками організаторів аукціонів (електронних майданчиків)</w:t>
            </w:r>
          </w:p>
        </w:tc>
        <w:tc>
          <w:tcPr>
            <w:tcW w:w="1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685142" w:rsidRDefault="00685142"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2</w:t>
            </w:r>
          </w:p>
        </w:tc>
        <w:tc>
          <w:tcPr>
            <w:tcW w:w="457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jc w:val="left"/>
              <w:rPr>
                <w:rFonts w:ascii="Times New Roman" w:eastAsia="Times New Roman" w:hAnsi="Times New Roman" w:cs="Times New Roman"/>
                <w:color w:val="3F3F3F"/>
                <w:sz w:val="28"/>
                <w:szCs w:val="28"/>
                <w:lang w:eastAsia="ru-RU"/>
              </w:rPr>
            </w:pPr>
          </w:p>
        </w:tc>
      </w:tr>
      <w:tr w:rsidR="000845A4" w:rsidRPr="000845A4" w:rsidTr="005B477D">
        <w:trPr>
          <w:trHeight w:val="60"/>
        </w:trPr>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685142">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Органи місцевого самоврядування інших мі</w:t>
            </w:r>
            <w:proofErr w:type="gramStart"/>
            <w:r w:rsidRPr="000845A4">
              <w:rPr>
                <w:rFonts w:ascii="Times New Roman" w:eastAsia="Times New Roman" w:hAnsi="Times New Roman" w:cs="Times New Roman"/>
                <w:color w:val="3F3F3F"/>
                <w:sz w:val="28"/>
                <w:szCs w:val="28"/>
                <w:lang w:eastAsia="ru-RU"/>
              </w:rPr>
              <w:t>ст</w:t>
            </w:r>
            <w:proofErr w:type="gramEnd"/>
            <w:r w:rsidRPr="000845A4">
              <w:rPr>
                <w:rFonts w:ascii="Times New Roman" w:eastAsia="Times New Roman" w:hAnsi="Times New Roman" w:cs="Times New Roman"/>
                <w:color w:val="3F3F3F"/>
                <w:sz w:val="28"/>
                <w:szCs w:val="28"/>
                <w:lang w:eastAsia="ru-RU"/>
              </w:rPr>
              <w:t xml:space="preserve"> України (</w:t>
            </w:r>
            <w:r w:rsidR="00685142">
              <w:rPr>
                <w:rFonts w:ascii="Times New Roman" w:eastAsia="Times New Roman" w:hAnsi="Times New Roman" w:cs="Times New Roman"/>
                <w:color w:val="3F3F3F"/>
                <w:sz w:val="28"/>
                <w:szCs w:val="28"/>
                <w:lang w:val="uk-UA" w:eastAsia="ru-RU"/>
              </w:rPr>
              <w:t>Чернівці</w:t>
            </w:r>
            <w:r w:rsidRPr="000845A4">
              <w:rPr>
                <w:rFonts w:ascii="Times New Roman" w:eastAsia="Times New Roman" w:hAnsi="Times New Roman" w:cs="Times New Roman"/>
                <w:color w:val="3F3F3F"/>
                <w:sz w:val="28"/>
                <w:szCs w:val="28"/>
                <w:lang w:eastAsia="ru-RU"/>
              </w:rPr>
              <w:t xml:space="preserve">, </w:t>
            </w:r>
            <w:r w:rsidR="00685142">
              <w:rPr>
                <w:rFonts w:ascii="Times New Roman" w:eastAsia="Times New Roman" w:hAnsi="Times New Roman" w:cs="Times New Roman"/>
                <w:color w:val="3F3F3F"/>
                <w:sz w:val="28"/>
                <w:szCs w:val="28"/>
                <w:lang w:val="uk-UA" w:eastAsia="ru-RU"/>
              </w:rPr>
              <w:t>Кіцмань</w:t>
            </w:r>
            <w:r w:rsidRPr="000845A4">
              <w:rPr>
                <w:rFonts w:ascii="Times New Roman" w:eastAsia="Times New Roman" w:hAnsi="Times New Roman" w:cs="Times New Roman"/>
                <w:color w:val="3F3F3F"/>
                <w:sz w:val="28"/>
                <w:szCs w:val="28"/>
                <w:lang w:eastAsia="ru-RU"/>
              </w:rPr>
              <w:t xml:space="preserve">, </w:t>
            </w:r>
            <w:r w:rsidR="00685142">
              <w:rPr>
                <w:rFonts w:ascii="Times New Roman" w:eastAsia="Times New Roman" w:hAnsi="Times New Roman" w:cs="Times New Roman"/>
                <w:color w:val="3F3F3F"/>
                <w:sz w:val="28"/>
                <w:szCs w:val="28"/>
                <w:lang w:val="uk-UA" w:eastAsia="ru-RU"/>
              </w:rPr>
              <w:t>Сторожинець</w:t>
            </w:r>
            <w:r w:rsidRPr="000845A4">
              <w:rPr>
                <w:rFonts w:ascii="Times New Roman" w:eastAsia="Times New Roman" w:hAnsi="Times New Roman" w:cs="Times New Roman"/>
                <w:color w:val="3F3F3F"/>
                <w:sz w:val="28"/>
                <w:szCs w:val="28"/>
                <w:lang w:eastAsia="ru-RU"/>
              </w:rPr>
              <w:t xml:space="preserve">, </w:t>
            </w:r>
            <w:r w:rsidR="00685142">
              <w:rPr>
                <w:rFonts w:ascii="Times New Roman" w:eastAsia="Times New Roman" w:hAnsi="Times New Roman" w:cs="Times New Roman"/>
                <w:color w:val="3F3F3F"/>
                <w:sz w:val="28"/>
                <w:szCs w:val="28"/>
                <w:lang w:val="uk-UA" w:eastAsia="ru-RU"/>
              </w:rPr>
              <w:t>Хотин</w:t>
            </w:r>
            <w:r w:rsidRPr="000845A4">
              <w:rPr>
                <w:rFonts w:ascii="Times New Roman" w:eastAsia="Times New Roman" w:hAnsi="Times New Roman" w:cs="Times New Roman"/>
                <w:color w:val="3F3F3F"/>
                <w:sz w:val="28"/>
                <w:szCs w:val="28"/>
                <w:lang w:eastAsia="ru-RU"/>
              </w:rPr>
              <w:t>)</w:t>
            </w:r>
          </w:p>
        </w:tc>
        <w:tc>
          <w:tcPr>
            <w:tcW w:w="1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4</w:t>
            </w:r>
          </w:p>
        </w:tc>
        <w:tc>
          <w:tcPr>
            <w:tcW w:w="4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Визначення </w:t>
            </w:r>
            <w:proofErr w:type="gramStart"/>
            <w:r w:rsidRPr="000845A4">
              <w:rPr>
                <w:rFonts w:ascii="Times New Roman" w:eastAsia="Times New Roman" w:hAnsi="Times New Roman" w:cs="Times New Roman"/>
                <w:color w:val="3F3F3F"/>
                <w:sz w:val="28"/>
                <w:szCs w:val="28"/>
                <w:lang w:eastAsia="ru-RU"/>
              </w:rPr>
              <w:t>доц</w:t>
            </w:r>
            <w:proofErr w:type="gramEnd"/>
            <w:r w:rsidRPr="000845A4">
              <w:rPr>
                <w:rFonts w:ascii="Times New Roman" w:eastAsia="Times New Roman" w:hAnsi="Times New Roman" w:cs="Times New Roman"/>
                <w:color w:val="3F3F3F"/>
                <w:sz w:val="28"/>
                <w:szCs w:val="28"/>
                <w:lang w:eastAsia="ru-RU"/>
              </w:rPr>
              <w:t>ільності ухвалення регуляторного акта з урахуванням вимог Закону України «Про приватизацію державного та комунального майна» щодо приватизації об’єктів комунальної власності територіальних громад</w:t>
            </w:r>
          </w:p>
        </w:tc>
      </w:tr>
      <w:tr w:rsidR="000845A4" w:rsidRPr="000845A4" w:rsidTr="005B477D">
        <w:trPr>
          <w:trHeight w:val="60"/>
        </w:trPr>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Опитування суб’єктів господарювання</w:t>
            </w:r>
          </w:p>
        </w:tc>
        <w:tc>
          <w:tcPr>
            <w:tcW w:w="1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10</w:t>
            </w:r>
          </w:p>
        </w:tc>
        <w:tc>
          <w:tcPr>
            <w:tcW w:w="4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Надані пропозиції щодо вдосконалення розробленого проекту акта були надані за телефоном</w:t>
            </w:r>
          </w:p>
        </w:tc>
      </w:tr>
      <w:tr w:rsidR="000845A4" w:rsidRPr="000845A4" w:rsidTr="005B477D">
        <w:trPr>
          <w:trHeight w:val="60"/>
        </w:trPr>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Усього </w:t>
            </w:r>
            <w:proofErr w:type="gramStart"/>
            <w:r w:rsidRPr="000845A4">
              <w:rPr>
                <w:rFonts w:ascii="Times New Roman" w:eastAsia="Times New Roman" w:hAnsi="Times New Roman" w:cs="Times New Roman"/>
                <w:color w:val="3F3F3F"/>
                <w:sz w:val="28"/>
                <w:szCs w:val="28"/>
                <w:lang w:eastAsia="ru-RU"/>
              </w:rPr>
              <w:t>осіб</w:t>
            </w:r>
            <w:proofErr w:type="gramEnd"/>
          </w:p>
        </w:tc>
        <w:tc>
          <w:tcPr>
            <w:tcW w:w="1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BB244F" w:rsidP="00BB244F">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17</w:t>
            </w:r>
          </w:p>
        </w:tc>
        <w:tc>
          <w:tcPr>
            <w:tcW w:w="4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E75326" w:rsidRDefault="000845A4" w:rsidP="007128BE">
      <w:pPr>
        <w:shd w:val="clear" w:color="auto" w:fill="FFFFFF"/>
        <w:spacing w:line="240" w:lineRule="atLeast"/>
        <w:rPr>
          <w:rFonts w:ascii="Times New Roman" w:eastAsia="Times New Roman" w:hAnsi="Times New Roman" w:cs="Times New Roman"/>
          <w:b/>
          <w:color w:val="3F3F3F"/>
          <w:sz w:val="28"/>
          <w:szCs w:val="28"/>
          <w:lang w:val="uk-UA" w:eastAsia="ru-RU"/>
        </w:rPr>
      </w:pPr>
      <w:r w:rsidRPr="00E75326">
        <w:rPr>
          <w:rFonts w:ascii="Times New Roman" w:eastAsia="Times New Roman" w:hAnsi="Times New Roman" w:cs="Times New Roman"/>
          <w:b/>
          <w:color w:val="3F3F3F"/>
          <w:sz w:val="28"/>
          <w:szCs w:val="28"/>
          <w:lang w:eastAsia="ru-RU"/>
        </w:rPr>
        <w:lastRenderedPageBreak/>
        <w:t>2. Вимірювання впливу регулювання на суб'єкті</w:t>
      </w:r>
      <w:proofErr w:type="gramStart"/>
      <w:r w:rsidRPr="00E75326">
        <w:rPr>
          <w:rFonts w:ascii="Times New Roman" w:eastAsia="Times New Roman" w:hAnsi="Times New Roman" w:cs="Times New Roman"/>
          <w:b/>
          <w:color w:val="3F3F3F"/>
          <w:sz w:val="28"/>
          <w:szCs w:val="28"/>
          <w:lang w:eastAsia="ru-RU"/>
        </w:rPr>
        <w:t>в</w:t>
      </w:r>
      <w:proofErr w:type="gramEnd"/>
    </w:p>
    <w:p w:rsidR="000845A4" w:rsidRPr="005B477D" w:rsidRDefault="000845A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E75326">
        <w:rPr>
          <w:rFonts w:ascii="Times New Roman" w:eastAsia="Times New Roman" w:hAnsi="Times New Roman" w:cs="Times New Roman"/>
          <w:b/>
          <w:color w:val="3F3F3F"/>
          <w:sz w:val="28"/>
          <w:szCs w:val="28"/>
          <w:lang w:eastAsia="ru-RU"/>
        </w:rPr>
        <w:t xml:space="preserve">малого </w:t>
      </w:r>
      <w:proofErr w:type="gramStart"/>
      <w:r w:rsidR="005B477D">
        <w:rPr>
          <w:rFonts w:ascii="Times New Roman" w:eastAsia="Times New Roman" w:hAnsi="Times New Roman" w:cs="Times New Roman"/>
          <w:b/>
          <w:color w:val="3F3F3F"/>
          <w:sz w:val="28"/>
          <w:szCs w:val="28"/>
          <w:lang w:eastAsia="ru-RU"/>
        </w:rPr>
        <w:t>п</w:t>
      </w:r>
      <w:proofErr w:type="gramEnd"/>
      <w:r w:rsidR="005B477D">
        <w:rPr>
          <w:rFonts w:ascii="Times New Roman" w:eastAsia="Times New Roman" w:hAnsi="Times New Roman" w:cs="Times New Roman"/>
          <w:b/>
          <w:color w:val="3F3F3F"/>
          <w:sz w:val="28"/>
          <w:szCs w:val="28"/>
          <w:lang w:eastAsia="ru-RU"/>
        </w:rPr>
        <w:t>ідприємництва (мікро- та малі)</w:t>
      </w:r>
    </w:p>
    <w:p w:rsidR="000845A4" w:rsidRPr="00880641" w:rsidRDefault="00BB244F" w:rsidP="00BB244F">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Кількість суб’єктів господарювання, на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 xml:space="preserve">яких поширюється регулювання: </w:t>
      </w:r>
      <w:r w:rsidR="00591874">
        <w:rPr>
          <w:rFonts w:ascii="Times New Roman" w:eastAsia="Times New Roman" w:hAnsi="Times New Roman" w:cs="Times New Roman"/>
          <w:color w:val="3F3F3F"/>
          <w:sz w:val="28"/>
          <w:szCs w:val="28"/>
          <w:lang w:val="uk-UA" w:eastAsia="ru-RU"/>
        </w:rPr>
        <w:t>12</w:t>
      </w:r>
      <w:r w:rsidR="000845A4" w:rsidRPr="00880641">
        <w:rPr>
          <w:rFonts w:ascii="Times New Roman" w:eastAsia="Times New Roman" w:hAnsi="Times New Roman" w:cs="Times New Roman"/>
          <w:color w:val="3F3F3F"/>
          <w:sz w:val="28"/>
          <w:szCs w:val="28"/>
          <w:lang w:val="uk-UA" w:eastAsia="ru-RU"/>
        </w:rPr>
        <w:t xml:space="preserve"> (одиниць), у</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 xml:space="preserve">тому числі суб’єкти малого підприємництва </w:t>
      </w:r>
      <w:r w:rsidR="00591874">
        <w:rPr>
          <w:rFonts w:ascii="Times New Roman" w:eastAsia="Times New Roman" w:hAnsi="Times New Roman" w:cs="Times New Roman"/>
          <w:color w:val="3F3F3F"/>
          <w:sz w:val="28"/>
          <w:szCs w:val="28"/>
          <w:lang w:val="uk-UA" w:eastAsia="ru-RU"/>
        </w:rPr>
        <w:t>12</w:t>
      </w:r>
      <w:r w:rsidR="000845A4" w:rsidRPr="00880641">
        <w:rPr>
          <w:rFonts w:ascii="Times New Roman" w:eastAsia="Times New Roman" w:hAnsi="Times New Roman" w:cs="Times New Roman"/>
          <w:color w:val="3F3F3F"/>
          <w:sz w:val="28"/>
          <w:szCs w:val="28"/>
          <w:lang w:val="uk-UA" w:eastAsia="ru-RU"/>
        </w:rPr>
        <w:t xml:space="preserve"> (одиниць); питома вага суб’єктів малого підприємництва у</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загальній кількості суб’єктів господарювання, на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яких проблема справляє вплив 100  % (відсотків) (відповідно 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таблиці “Оцінка впливу на</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сферу інтересів суб’єктів господарювання” додатка 1</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до</w:t>
      </w:r>
      <w:r w:rsidR="000845A4" w:rsidRPr="000845A4">
        <w:rPr>
          <w:rFonts w:ascii="Times New Roman" w:eastAsia="Times New Roman" w:hAnsi="Times New Roman" w:cs="Times New Roman"/>
          <w:color w:val="3F3F3F"/>
          <w:sz w:val="28"/>
          <w:szCs w:val="28"/>
          <w:lang w:eastAsia="ru-RU"/>
        </w:rPr>
        <w:t> </w:t>
      </w:r>
      <w:r w:rsidR="000845A4" w:rsidRPr="00880641">
        <w:rPr>
          <w:rFonts w:ascii="Times New Roman" w:eastAsia="Times New Roman" w:hAnsi="Times New Roman" w:cs="Times New Roman"/>
          <w:color w:val="3F3F3F"/>
          <w:sz w:val="28"/>
          <w:szCs w:val="28"/>
          <w:lang w:val="uk-UA" w:eastAsia="ru-RU"/>
        </w:rPr>
        <w:t>Методики проведення аналізу впливу регуляторного акта).</w:t>
      </w:r>
    </w:p>
    <w:p w:rsidR="000845A4" w:rsidRPr="00880641" w:rsidRDefault="004E4D7B" w:rsidP="004E4D7B">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880641">
        <w:rPr>
          <w:rFonts w:ascii="Times New Roman" w:eastAsia="Times New Roman" w:hAnsi="Times New Roman" w:cs="Times New Roman"/>
          <w:color w:val="3F3F3F"/>
          <w:sz w:val="28"/>
          <w:szCs w:val="28"/>
          <w:lang w:val="uk-UA" w:eastAsia="ru-RU"/>
        </w:rPr>
        <w:t xml:space="preserve">Примітка: регулювання стосується суб’єктів господарювання, які будуть мати намір приватизувати об’єкти комунальній власності </w:t>
      </w:r>
      <w:r>
        <w:rPr>
          <w:rFonts w:ascii="Times New Roman" w:eastAsia="Times New Roman" w:hAnsi="Times New Roman" w:cs="Times New Roman"/>
          <w:color w:val="3F3F3F"/>
          <w:sz w:val="28"/>
          <w:szCs w:val="28"/>
          <w:lang w:val="uk-UA" w:eastAsia="ru-RU"/>
        </w:rPr>
        <w:t>Новоселицької міської ради</w:t>
      </w:r>
      <w:r w:rsidR="000845A4" w:rsidRPr="00880641">
        <w:rPr>
          <w:rFonts w:ascii="Times New Roman" w:eastAsia="Times New Roman" w:hAnsi="Times New Roman" w:cs="Times New Roman"/>
          <w:color w:val="3F3F3F"/>
          <w:sz w:val="28"/>
          <w:szCs w:val="28"/>
          <w:lang w:val="uk-UA" w:eastAsia="ru-RU"/>
        </w:rPr>
        <w:t xml:space="preserve">. </w:t>
      </w:r>
    </w:p>
    <w:p w:rsidR="005B477D" w:rsidRDefault="005B477D"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p>
    <w:p w:rsidR="00E75326" w:rsidRDefault="000845A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E75326">
        <w:rPr>
          <w:rFonts w:ascii="Times New Roman" w:eastAsia="Times New Roman" w:hAnsi="Times New Roman" w:cs="Times New Roman"/>
          <w:b/>
          <w:color w:val="3F3F3F"/>
          <w:sz w:val="28"/>
          <w:szCs w:val="28"/>
          <w:lang w:eastAsia="ru-RU"/>
        </w:rPr>
        <w:t xml:space="preserve">3. Розрахунок витрат суб'єктів малого </w:t>
      </w:r>
      <w:proofErr w:type="gramStart"/>
      <w:r w:rsidRPr="00E75326">
        <w:rPr>
          <w:rFonts w:ascii="Times New Roman" w:eastAsia="Times New Roman" w:hAnsi="Times New Roman" w:cs="Times New Roman"/>
          <w:b/>
          <w:color w:val="3F3F3F"/>
          <w:sz w:val="28"/>
          <w:szCs w:val="28"/>
          <w:lang w:eastAsia="ru-RU"/>
        </w:rPr>
        <w:t>п</w:t>
      </w:r>
      <w:proofErr w:type="gramEnd"/>
      <w:r w:rsidRPr="00E75326">
        <w:rPr>
          <w:rFonts w:ascii="Times New Roman" w:eastAsia="Times New Roman" w:hAnsi="Times New Roman" w:cs="Times New Roman"/>
          <w:b/>
          <w:color w:val="3F3F3F"/>
          <w:sz w:val="28"/>
          <w:szCs w:val="28"/>
          <w:lang w:eastAsia="ru-RU"/>
        </w:rPr>
        <w:t xml:space="preserve">ідприємництва </w:t>
      </w:r>
    </w:p>
    <w:p w:rsidR="000845A4" w:rsidRPr="00E75326"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E75326">
        <w:rPr>
          <w:rFonts w:ascii="Times New Roman" w:eastAsia="Times New Roman" w:hAnsi="Times New Roman" w:cs="Times New Roman"/>
          <w:b/>
          <w:color w:val="3F3F3F"/>
          <w:sz w:val="28"/>
          <w:szCs w:val="28"/>
          <w:lang w:eastAsia="ru-RU"/>
        </w:rPr>
        <w:t>на виконання вимог регулювання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77"/>
        <w:gridCol w:w="3605"/>
        <w:gridCol w:w="1723"/>
        <w:gridCol w:w="1361"/>
        <w:gridCol w:w="1205"/>
      </w:tblGrid>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Порядковий</w:t>
            </w:r>
            <w:r w:rsidRPr="000845A4">
              <w:rPr>
                <w:rFonts w:ascii="Times New Roman" w:eastAsia="Times New Roman" w:hAnsi="Times New Roman" w:cs="Times New Roman"/>
                <w:color w:val="3F3F3F"/>
                <w:sz w:val="28"/>
                <w:szCs w:val="28"/>
                <w:lang w:eastAsia="ru-RU"/>
              </w:rPr>
              <w:br/>
              <w:t>номер</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Найменування оцінки</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У перший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(стартовий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 впровадження регулювання)</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Періодичні</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proofErr w:type="gramStart"/>
            <w:r w:rsidRPr="000845A4">
              <w:rPr>
                <w:rFonts w:ascii="Times New Roman" w:eastAsia="Times New Roman" w:hAnsi="Times New Roman" w:cs="Times New Roman"/>
                <w:color w:val="3F3F3F"/>
                <w:sz w:val="28"/>
                <w:szCs w:val="28"/>
                <w:lang w:eastAsia="ru-RU"/>
              </w:rPr>
              <w:t>(за наступний</w:t>
            </w:r>
            <w:proofErr w:type="gramEnd"/>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Витрати за </w:t>
            </w:r>
            <w:proofErr w:type="gramStart"/>
            <w:r w:rsidRPr="000845A4">
              <w:rPr>
                <w:rFonts w:ascii="Times New Roman" w:eastAsia="Times New Roman" w:hAnsi="Times New Roman" w:cs="Times New Roman"/>
                <w:color w:val="3F3F3F"/>
                <w:sz w:val="28"/>
                <w:szCs w:val="28"/>
                <w:lang w:eastAsia="ru-RU"/>
              </w:rPr>
              <w:t>п’ять</w:t>
            </w:r>
            <w:proofErr w:type="gramEnd"/>
            <w:r w:rsidRPr="000845A4">
              <w:rPr>
                <w:rFonts w:ascii="Times New Roman" w:eastAsia="Times New Roman" w:hAnsi="Times New Roman" w:cs="Times New Roman"/>
                <w:color w:val="3F3F3F"/>
                <w:sz w:val="28"/>
                <w:szCs w:val="28"/>
                <w:lang w:eastAsia="ru-RU"/>
              </w:rPr>
              <w:t xml:space="preserve"> років</w:t>
            </w:r>
          </w:p>
        </w:tc>
      </w:tr>
      <w:tr w:rsidR="000845A4" w:rsidRPr="000845A4" w:rsidTr="000845A4">
        <w:trPr>
          <w:trHeight w:val="60"/>
        </w:trPr>
        <w:tc>
          <w:tcPr>
            <w:tcW w:w="714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Оцінка «прямих» витрат суб’єктів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 на виконання регулювання</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Придбання необхідного обладнання (пристрої</w:t>
            </w:r>
            <w:proofErr w:type="gramStart"/>
            <w:r w:rsidRPr="000845A4">
              <w:rPr>
                <w:rFonts w:ascii="Times New Roman" w:eastAsia="Times New Roman" w:hAnsi="Times New Roman" w:cs="Times New Roman"/>
                <w:color w:val="3F3F3F"/>
                <w:sz w:val="28"/>
                <w:szCs w:val="28"/>
                <w:lang w:eastAsia="ru-RU"/>
              </w:rPr>
              <w:t>в</w:t>
            </w:r>
            <w:proofErr w:type="gramEnd"/>
            <w:r w:rsidRPr="000845A4">
              <w:rPr>
                <w:rFonts w:ascii="Times New Roman" w:eastAsia="Times New Roman" w:hAnsi="Times New Roman" w:cs="Times New Roman"/>
                <w:color w:val="3F3F3F"/>
                <w:sz w:val="28"/>
                <w:szCs w:val="28"/>
                <w:lang w:eastAsia="ru-RU"/>
              </w:rPr>
              <w:t>, машин, механізмів)</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Процедури повірки та/або постановки на відповідний </w:t>
            </w:r>
            <w:proofErr w:type="gramStart"/>
            <w:r w:rsidRPr="000845A4">
              <w:rPr>
                <w:rFonts w:ascii="Times New Roman" w:eastAsia="Times New Roman" w:hAnsi="Times New Roman" w:cs="Times New Roman"/>
                <w:color w:val="3F3F3F"/>
                <w:sz w:val="28"/>
                <w:szCs w:val="28"/>
                <w:lang w:eastAsia="ru-RU"/>
              </w:rPr>
              <w:t>обл</w:t>
            </w:r>
            <w:proofErr w:type="gramEnd"/>
            <w:r w:rsidRPr="000845A4">
              <w:rPr>
                <w:rFonts w:ascii="Times New Roman" w:eastAsia="Times New Roman" w:hAnsi="Times New Roman" w:cs="Times New Roman"/>
                <w:color w:val="3F3F3F"/>
                <w:sz w:val="28"/>
                <w:szCs w:val="28"/>
                <w:lang w:eastAsia="ru-RU"/>
              </w:rPr>
              <w:t>ік у визначеному органі державної влади чи місцевого самоврядування</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Процедури експлуатації обладнання (експлуатаційні витрати — витратні матеріали)</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4</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Процедури обслуговування обладнання (технічне обслуговування)</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5</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Інші процедури:</w:t>
            </w:r>
          </w:p>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Сплата за об’єкти приватизації</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F9597F" w:rsidP="00880641">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6</w:t>
            </w:r>
            <w:r w:rsidR="00944928">
              <w:rPr>
                <w:rFonts w:ascii="Times New Roman" w:eastAsia="Times New Roman" w:hAnsi="Times New Roman" w:cs="Times New Roman"/>
                <w:color w:val="3F3F3F"/>
                <w:sz w:val="28"/>
                <w:szCs w:val="28"/>
                <w:lang w:val="uk-UA" w:eastAsia="ru-RU"/>
              </w:rPr>
              <w:t>0</w:t>
            </w:r>
            <w:r w:rsidR="00880641">
              <w:rPr>
                <w:rFonts w:ascii="Times New Roman" w:eastAsia="Times New Roman" w:hAnsi="Times New Roman" w:cs="Times New Roman"/>
                <w:color w:val="3F3F3F"/>
                <w:sz w:val="28"/>
                <w:szCs w:val="28"/>
                <w:lang w:eastAsia="ru-RU"/>
              </w:rPr>
              <w:t xml:space="preserve"> 2</w:t>
            </w:r>
            <w:r w:rsidR="00880641">
              <w:rPr>
                <w:rFonts w:ascii="Times New Roman" w:eastAsia="Times New Roman" w:hAnsi="Times New Roman" w:cs="Times New Roman"/>
                <w:color w:val="3F3F3F"/>
                <w:sz w:val="28"/>
                <w:szCs w:val="28"/>
                <w:lang w:val="uk-UA" w:eastAsia="ru-RU"/>
              </w:rPr>
              <w:t>2</w:t>
            </w:r>
            <w:r w:rsidR="000845A4" w:rsidRPr="000845A4">
              <w:rPr>
                <w:rFonts w:ascii="Times New Roman" w:eastAsia="Times New Roman" w:hAnsi="Times New Roman" w:cs="Times New Roman"/>
                <w:color w:val="3F3F3F"/>
                <w:sz w:val="28"/>
                <w:szCs w:val="28"/>
                <w:lang w:eastAsia="ru-RU"/>
              </w:rPr>
              <w:t>5,</w:t>
            </w:r>
            <w:r w:rsidR="00880641">
              <w:rPr>
                <w:rFonts w:ascii="Times New Roman" w:eastAsia="Times New Roman" w:hAnsi="Times New Roman" w:cs="Times New Roman"/>
                <w:color w:val="3F3F3F"/>
                <w:sz w:val="28"/>
                <w:szCs w:val="28"/>
                <w:lang w:val="uk-UA" w:eastAsia="ru-RU"/>
              </w:rPr>
              <w:t>2</w:t>
            </w:r>
            <w:r w:rsidR="000845A4" w:rsidRPr="000845A4">
              <w:rPr>
                <w:rFonts w:ascii="Times New Roman" w:eastAsia="Times New Roman" w:hAnsi="Times New Roman" w:cs="Times New Roman"/>
                <w:color w:val="3F3F3F"/>
                <w:sz w:val="28"/>
                <w:szCs w:val="28"/>
                <w:lang w:eastAsia="ru-RU"/>
              </w:rPr>
              <w:t>1</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880641" w:rsidRDefault="00880641"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F9597F" w:rsidP="00880641">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6</w:t>
            </w:r>
            <w:r w:rsidR="00944928">
              <w:rPr>
                <w:rFonts w:ascii="Times New Roman" w:eastAsia="Times New Roman" w:hAnsi="Times New Roman" w:cs="Times New Roman"/>
                <w:color w:val="3F3F3F"/>
                <w:sz w:val="28"/>
                <w:szCs w:val="28"/>
                <w:lang w:val="uk-UA" w:eastAsia="ru-RU"/>
              </w:rPr>
              <w:t>0</w:t>
            </w:r>
            <w:r w:rsidR="00880641">
              <w:rPr>
                <w:rFonts w:ascii="Times New Roman" w:eastAsia="Times New Roman" w:hAnsi="Times New Roman" w:cs="Times New Roman"/>
                <w:color w:val="3F3F3F"/>
                <w:sz w:val="28"/>
                <w:szCs w:val="28"/>
                <w:lang w:eastAsia="ru-RU"/>
              </w:rPr>
              <w:t xml:space="preserve"> 2</w:t>
            </w:r>
            <w:r w:rsidR="00880641">
              <w:rPr>
                <w:rFonts w:ascii="Times New Roman" w:eastAsia="Times New Roman" w:hAnsi="Times New Roman" w:cs="Times New Roman"/>
                <w:color w:val="3F3F3F"/>
                <w:sz w:val="28"/>
                <w:szCs w:val="28"/>
                <w:lang w:val="uk-UA" w:eastAsia="ru-RU"/>
              </w:rPr>
              <w:t>2</w:t>
            </w:r>
            <w:r w:rsidR="000845A4" w:rsidRPr="000845A4">
              <w:rPr>
                <w:rFonts w:ascii="Times New Roman" w:eastAsia="Times New Roman" w:hAnsi="Times New Roman" w:cs="Times New Roman"/>
                <w:color w:val="3F3F3F"/>
                <w:sz w:val="28"/>
                <w:szCs w:val="28"/>
                <w:lang w:eastAsia="ru-RU"/>
              </w:rPr>
              <w:t>5,</w:t>
            </w:r>
            <w:r w:rsidR="00880641">
              <w:rPr>
                <w:rFonts w:ascii="Times New Roman" w:eastAsia="Times New Roman" w:hAnsi="Times New Roman" w:cs="Times New Roman"/>
                <w:color w:val="3F3F3F"/>
                <w:sz w:val="28"/>
                <w:szCs w:val="28"/>
                <w:lang w:val="uk-UA" w:eastAsia="ru-RU"/>
              </w:rPr>
              <w:t>2</w:t>
            </w:r>
            <w:r w:rsidR="000845A4" w:rsidRPr="000845A4">
              <w:rPr>
                <w:rFonts w:ascii="Times New Roman" w:eastAsia="Times New Roman" w:hAnsi="Times New Roman" w:cs="Times New Roman"/>
                <w:color w:val="3F3F3F"/>
                <w:sz w:val="28"/>
                <w:szCs w:val="28"/>
                <w:lang w:eastAsia="ru-RU"/>
              </w:rPr>
              <w:t>1</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6</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Разом, гривень</w:t>
            </w:r>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Формула:</w:t>
            </w:r>
          </w:p>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 (сума рядків 1 + 2 + 3 + 4 + </w:t>
            </w:r>
            <w:r w:rsidRPr="000845A4">
              <w:rPr>
                <w:rFonts w:ascii="Times New Roman" w:eastAsia="Times New Roman" w:hAnsi="Times New Roman" w:cs="Times New Roman"/>
                <w:color w:val="3F3F3F"/>
                <w:sz w:val="28"/>
                <w:szCs w:val="28"/>
                <w:lang w:eastAsia="ru-RU"/>
              </w:rPr>
              <w:lastRenderedPageBreak/>
              <w:t>5)</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F9597F"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lastRenderedPageBreak/>
              <w:t>6</w:t>
            </w:r>
            <w:r w:rsidR="00944928">
              <w:rPr>
                <w:rFonts w:ascii="Times New Roman" w:eastAsia="Times New Roman" w:hAnsi="Times New Roman" w:cs="Times New Roman"/>
                <w:color w:val="3F3F3F"/>
                <w:sz w:val="28"/>
                <w:szCs w:val="28"/>
                <w:lang w:val="uk-UA" w:eastAsia="ru-RU"/>
              </w:rPr>
              <w:t>0</w:t>
            </w:r>
            <w:r w:rsidR="00880641">
              <w:rPr>
                <w:rFonts w:ascii="Times New Roman" w:eastAsia="Times New Roman" w:hAnsi="Times New Roman" w:cs="Times New Roman"/>
                <w:color w:val="3F3F3F"/>
                <w:sz w:val="28"/>
                <w:szCs w:val="28"/>
                <w:lang w:eastAsia="ru-RU"/>
              </w:rPr>
              <w:t xml:space="preserve"> 2</w:t>
            </w:r>
            <w:r w:rsidR="00880641">
              <w:rPr>
                <w:rFonts w:ascii="Times New Roman" w:eastAsia="Times New Roman" w:hAnsi="Times New Roman" w:cs="Times New Roman"/>
                <w:color w:val="3F3F3F"/>
                <w:sz w:val="28"/>
                <w:szCs w:val="28"/>
                <w:lang w:val="uk-UA" w:eastAsia="ru-RU"/>
              </w:rPr>
              <w:t>2</w:t>
            </w:r>
            <w:r w:rsidR="00880641" w:rsidRPr="000845A4">
              <w:rPr>
                <w:rFonts w:ascii="Times New Roman" w:eastAsia="Times New Roman" w:hAnsi="Times New Roman" w:cs="Times New Roman"/>
                <w:color w:val="3F3F3F"/>
                <w:sz w:val="28"/>
                <w:szCs w:val="28"/>
                <w:lang w:eastAsia="ru-RU"/>
              </w:rPr>
              <w:t>5,</w:t>
            </w:r>
            <w:r w:rsidR="00880641">
              <w:rPr>
                <w:rFonts w:ascii="Times New Roman" w:eastAsia="Times New Roman" w:hAnsi="Times New Roman" w:cs="Times New Roman"/>
                <w:color w:val="3F3F3F"/>
                <w:sz w:val="28"/>
                <w:szCs w:val="28"/>
                <w:lang w:val="uk-UA" w:eastAsia="ru-RU"/>
              </w:rPr>
              <w:t>2</w:t>
            </w:r>
            <w:r w:rsidR="00880641" w:rsidRPr="000845A4">
              <w:rPr>
                <w:rFonts w:ascii="Times New Roman" w:eastAsia="Times New Roman" w:hAnsi="Times New Roman" w:cs="Times New Roman"/>
                <w:color w:val="3F3F3F"/>
                <w:sz w:val="28"/>
                <w:szCs w:val="28"/>
                <w:lang w:eastAsia="ru-RU"/>
              </w:rPr>
              <w:t>1</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F9597F"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6</w:t>
            </w:r>
            <w:r w:rsidR="00944928">
              <w:rPr>
                <w:rFonts w:ascii="Times New Roman" w:eastAsia="Times New Roman" w:hAnsi="Times New Roman" w:cs="Times New Roman"/>
                <w:color w:val="3F3F3F"/>
                <w:sz w:val="28"/>
                <w:szCs w:val="28"/>
                <w:lang w:val="uk-UA" w:eastAsia="ru-RU"/>
              </w:rPr>
              <w:t>0</w:t>
            </w:r>
            <w:r w:rsidR="00880641">
              <w:rPr>
                <w:rFonts w:ascii="Times New Roman" w:eastAsia="Times New Roman" w:hAnsi="Times New Roman" w:cs="Times New Roman"/>
                <w:color w:val="3F3F3F"/>
                <w:sz w:val="28"/>
                <w:szCs w:val="28"/>
                <w:lang w:eastAsia="ru-RU"/>
              </w:rPr>
              <w:t xml:space="preserve"> 2</w:t>
            </w:r>
            <w:r w:rsidR="00880641">
              <w:rPr>
                <w:rFonts w:ascii="Times New Roman" w:eastAsia="Times New Roman" w:hAnsi="Times New Roman" w:cs="Times New Roman"/>
                <w:color w:val="3F3F3F"/>
                <w:sz w:val="28"/>
                <w:szCs w:val="28"/>
                <w:lang w:val="uk-UA" w:eastAsia="ru-RU"/>
              </w:rPr>
              <w:t>2</w:t>
            </w:r>
            <w:r w:rsidR="00880641" w:rsidRPr="000845A4">
              <w:rPr>
                <w:rFonts w:ascii="Times New Roman" w:eastAsia="Times New Roman" w:hAnsi="Times New Roman" w:cs="Times New Roman"/>
                <w:color w:val="3F3F3F"/>
                <w:sz w:val="28"/>
                <w:szCs w:val="28"/>
                <w:lang w:eastAsia="ru-RU"/>
              </w:rPr>
              <w:t>5,</w:t>
            </w:r>
            <w:r w:rsidR="00880641">
              <w:rPr>
                <w:rFonts w:ascii="Times New Roman" w:eastAsia="Times New Roman" w:hAnsi="Times New Roman" w:cs="Times New Roman"/>
                <w:color w:val="3F3F3F"/>
                <w:sz w:val="28"/>
                <w:szCs w:val="28"/>
                <w:lang w:val="uk-UA" w:eastAsia="ru-RU"/>
              </w:rPr>
              <w:t>2</w:t>
            </w:r>
            <w:r w:rsidR="00880641" w:rsidRPr="000845A4">
              <w:rPr>
                <w:rFonts w:ascii="Times New Roman" w:eastAsia="Times New Roman" w:hAnsi="Times New Roman" w:cs="Times New Roman"/>
                <w:color w:val="3F3F3F"/>
                <w:sz w:val="28"/>
                <w:szCs w:val="28"/>
                <w:lang w:eastAsia="ru-RU"/>
              </w:rPr>
              <w:t>1</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7</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Кількість суб’єктів господарювання, що повинні виконати вимоги регулювання, одиниць</w:t>
            </w:r>
          </w:p>
        </w:tc>
        <w:tc>
          <w:tcPr>
            <w:tcW w:w="27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591874" w:rsidP="0059187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12</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8</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Сумарно, гривень</w:t>
            </w:r>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Формула:</w:t>
            </w:r>
          </w:p>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відповідний стовпчик «разом» Х кількість суб’єктів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 що повинні виконати вимоги регулювання (рядок 6 Х рядок 7)</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944928" w:rsidRDefault="0053155A" w:rsidP="0053155A">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722</w:t>
            </w:r>
            <w:r w:rsidR="00944928">
              <w:rPr>
                <w:rFonts w:ascii="Times New Roman" w:eastAsia="Times New Roman" w:hAnsi="Times New Roman" w:cs="Times New Roman"/>
                <w:color w:val="3F3F3F"/>
                <w:sz w:val="28"/>
                <w:szCs w:val="28"/>
                <w:lang w:val="uk-UA" w:eastAsia="ru-RU"/>
              </w:rPr>
              <w:t>702,52</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53155A"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722702,52</w:t>
            </w:r>
          </w:p>
        </w:tc>
      </w:tr>
      <w:tr w:rsidR="000845A4" w:rsidRPr="000845A4" w:rsidTr="000845A4">
        <w:trPr>
          <w:trHeight w:val="60"/>
        </w:trPr>
        <w:tc>
          <w:tcPr>
            <w:tcW w:w="714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84BF5" w:rsidRDefault="00A84BF5" w:rsidP="00A84BF5">
            <w:pPr>
              <w:spacing w:line="240" w:lineRule="atLeast"/>
              <w:rPr>
                <w:rFonts w:ascii="Times New Roman" w:eastAsia="Times New Roman" w:hAnsi="Times New Roman" w:cs="Times New Roman"/>
                <w:b/>
                <w:color w:val="3F3F3F"/>
                <w:sz w:val="28"/>
                <w:szCs w:val="28"/>
                <w:lang w:val="uk-UA" w:eastAsia="ru-RU"/>
              </w:rPr>
            </w:pPr>
          </w:p>
          <w:p w:rsidR="000845A4" w:rsidRPr="00A84BF5" w:rsidRDefault="000845A4" w:rsidP="00A84BF5">
            <w:pPr>
              <w:spacing w:line="240" w:lineRule="atLeast"/>
              <w:rPr>
                <w:rFonts w:ascii="Times New Roman" w:eastAsia="Times New Roman" w:hAnsi="Times New Roman" w:cs="Times New Roman"/>
                <w:b/>
                <w:color w:val="3F3F3F"/>
                <w:sz w:val="28"/>
                <w:szCs w:val="28"/>
                <w:lang w:val="uk-UA" w:eastAsia="ru-RU"/>
              </w:rPr>
            </w:pPr>
            <w:r w:rsidRPr="00A84BF5">
              <w:rPr>
                <w:rFonts w:ascii="Times New Roman" w:eastAsia="Times New Roman" w:hAnsi="Times New Roman" w:cs="Times New Roman"/>
                <w:b/>
                <w:color w:val="3F3F3F"/>
                <w:sz w:val="28"/>
                <w:szCs w:val="28"/>
                <w:lang w:val="uk-UA" w:eastAsia="ru-RU"/>
              </w:rPr>
              <w:t>Оцінка вартості адміністративних процедур суб’єктів малого підприємництва щодо виконання регулювання та звітування</w:t>
            </w:r>
          </w:p>
          <w:p w:rsidR="000845A4" w:rsidRPr="00A84BF5" w:rsidRDefault="000845A4" w:rsidP="000845A4">
            <w:pPr>
              <w:spacing w:line="240" w:lineRule="atLeast"/>
              <w:jc w:val="lef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Розрахунок вартості 1 людино-години:</w:t>
            </w:r>
          </w:p>
          <w:p w:rsidR="000845A4" w:rsidRPr="000845A4" w:rsidRDefault="000845A4" w:rsidP="0075452A">
            <w:pPr>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Норма робочого часу на 20</w:t>
            </w:r>
            <w:r w:rsidR="0075452A">
              <w:rPr>
                <w:rFonts w:ascii="Times New Roman" w:eastAsia="Times New Roman" w:hAnsi="Times New Roman" w:cs="Times New Roman"/>
                <w:color w:val="3F3F3F"/>
                <w:sz w:val="28"/>
                <w:szCs w:val="28"/>
                <w:lang w:val="uk-UA" w:eastAsia="ru-RU"/>
              </w:rPr>
              <w:t>20</w:t>
            </w:r>
            <w:r w:rsidRPr="000845A4">
              <w:rPr>
                <w:rFonts w:ascii="Times New Roman" w:eastAsia="Times New Roman" w:hAnsi="Times New Roman" w:cs="Times New Roman"/>
                <w:color w:val="3F3F3F"/>
                <w:sz w:val="28"/>
                <w:szCs w:val="28"/>
                <w:lang w:eastAsia="ru-RU"/>
              </w:rPr>
              <w:t>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 становить при 40</w:t>
            </w:r>
            <w:r w:rsidRPr="000845A4">
              <w:rPr>
                <w:rFonts w:ascii="Times New Roman" w:eastAsia="Times New Roman" w:hAnsi="Times New Roman" w:cs="Times New Roman"/>
                <w:color w:val="3F3F3F"/>
                <w:sz w:val="28"/>
                <w:szCs w:val="28"/>
                <w:lang w:eastAsia="ru-RU"/>
              </w:rPr>
              <w:noBreakHyphen/>
              <w:t>годинному робочому тижні — 1993,0 години (норми тривалості робочого часу на 20</w:t>
            </w:r>
            <w:r w:rsidR="0075452A">
              <w:rPr>
                <w:rFonts w:ascii="Times New Roman" w:eastAsia="Times New Roman" w:hAnsi="Times New Roman" w:cs="Times New Roman"/>
                <w:color w:val="3F3F3F"/>
                <w:sz w:val="28"/>
                <w:szCs w:val="28"/>
                <w:lang w:val="uk-UA" w:eastAsia="ru-RU"/>
              </w:rPr>
              <w:t>20</w:t>
            </w:r>
            <w:r w:rsidRPr="000845A4">
              <w:rPr>
                <w:rFonts w:ascii="Times New Roman" w:eastAsia="Times New Roman" w:hAnsi="Times New Roman" w:cs="Times New Roman"/>
                <w:color w:val="3F3F3F"/>
                <w:sz w:val="28"/>
                <w:szCs w:val="28"/>
                <w:lang w:eastAsia="ru-RU"/>
              </w:rPr>
              <w:t> рік розроблені відповідно до статті 73 КЗпП).</w:t>
            </w:r>
          </w:p>
          <w:p w:rsidR="000845A4" w:rsidRPr="00A84BF5" w:rsidRDefault="00A84BF5" w:rsidP="00740CD9">
            <w:pPr>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Використовується мінімальний розмі</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 xml:space="preserve"> заробітної плати. За Законом України середній мінімальний щомісячний розмі</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 xml:space="preserve"> заробітної плати з 01.0</w:t>
            </w:r>
            <w:r w:rsidR="0075452A">
              <w:rPr>
                <w:rFonts w:ascii="Times New Roman" w:eastAsia="Times New Roman" w:hAnsi="Times New Roman" w:cs="Times New Roman"/>
                <w:color w:val="3F3F3F"/>
                <w:sz w:val="28"/>
                <w:szCs w:val="28"/>
                <w:lang w:val="uk-UA" w:eastAsia="ru-RU"/>
              </w:rPr>
              <w:t>9</w:t>
            </w:r>
            <w:r w:rsidR="000845A4" w:rsidRPr="000845A4">
              <w:rPr>
                <w:rFonts w:ascii="Times New Roman" w:eastAsia="Times New Roman" w:hAnsi="Times New Roman" w:cs="Times New Roman"/>
                <w:color w:val="3F3F3F"/>
                <w:sz w:val="28"/>
                <w:szCs w:val="28"/>
                <w:lang w:eastAsia="ru-RU"/>
              </w:rPr>
              <w:t>.20</w:t>
            </w:r>
            <w:r w:rsidR="0075452A">
              <w:rPr>
                <w:rFonts w:ascii="Times New Roman" w:eastAsia="Times New Roman" w:hAnsi="Times New Roman" w:cs="Times New Roman"/>
                <w:color w:val="3F3F3F"/>
                <w:sz w:val="28"/>
                <w:szCs w:val="28"/>
                <w:lang w:val="uk-UA" w:eastAsia="ru-RU"/>
              </w:rPr>
              <w:t>20</w:t>
            </w:r>
            <w:r w:rsidR="000845A4" w:rsidRPr="000845A4">
              <w:rPr>
                <w:rFonts w:ascii="Times New Roman" w:eastAsia="Times New Roman" w:hAnsi="Times New Roman" w:cs="Times New Roman"/>
                <w:color w:val="3F3F3F"/>
                <w:sz w:val="28"/>
                <w:szCs w:val="28"/>
                <w:lang w:eastAsia="ru-RU"/>
              </w:rPr>
              <w:t xml:space="preserve"> становить </w:t>
            </w:r>
            <w:r w:rsidR="0075452A">
              <w:rPr>
                <w:rFonts w:ascii="Times New Roman" w:eastAsia="Times New Roman" w:hAnsi="Times New Roman" w:cs="Times New Roman"/>
                <w:color w:val="3F3F3F"/>
                <w:sz w:val="28"/>
                <w:szCs w:val="28"/>
                <w:lang w:val="uk-UA" w:eastAsia="ru-RU"/>
              </w:rPr>
              <w:t>5000</w:t>
            </w:r>
            <w:r w:rsidR="000845A4" w:rsidRPr="000845A4">
              <w:rPr>
                <w:rFonts w:ascii="Times New Roman" w:eastAsia="Times New Roman" w:hAnsi="Times New Roman" w:cs="Times New Roman"/>
                <w:color w:val="3F3F3F"/>
                <w:sz w:val="28"/>
                <w:szCs w:val="28"/>
                <w:lang w:eastAsia="ru-RU"/>
              </w:rPr>
              <w:t xml:space="preserve">,00 грн та </w:t>
            </w:r>
            <w:r w:rsidR="00740CD9">
              <w:rPr>
                <w:rFonts w:ascii="Times New Roman" w:eastAsia="Times New Roman" w:hAnsi="Times New Roman" w:cs="Times New Roman"/>
                <w:color w:val="3F3F3F"/>
                <w:sz w:val="28"/>
                <w:szCs w:val="28"/>
                <w:lang w:val="uk-UA" w:eastAsia="ru-RU"/>
              </w:rPr>
              <w:t>30</w:t>
            </w:r>
            <w:r w:rsidR="000845A4" w:rsidRPr="000845A4">
              <w:rPr>
                <w:rFonts w:ascii="Times New Roman" w:eastAsia="Times New Roman" w:hAnsi="Times New Roman" w:cs="Times New Roman"/>
                <w:color w:val="3F3F3F"/>
                <w:sz w:val="28"/>
                <w:szCs w:val="28"/>
                <w:lang w:eastAsia="ru-RU"/>
              </w:rPr>
              <w:t>,1</w:t>
            </w:r>
            <w:r w:rsidR="00740CD9">
              <w:rPr>
                <w:rFonts w:ascii="Times New Roman" w:eastAsia="Times New Roman" w:hAnsi="Times New Roman" w:cs="Times New Roman"/>
                <w:color w:val="3F3F3F"/>
                <w:sz w:val="28"/>
                <w:szCs w:val="28"/>
                <w:lang w:val="uk-UA" w:eastAsia="ru-RU"/>
              </w:rPr>
              <w:t>0</w:t>
            </w:r>
            <w:r w:rsidR="000845A4" w:rsidRPr="000845A4">
              <w:rPr>
                <w:rFonts w:ascii="Times New Roman" w:eastAsia="Times New Roman" w:hAnsi="Times New Roman" w:cs="Times New Roman"/>
                <w:color w:val="3F3F3F"/>
                <w:sz w:val="28"/>
                <w:szCs w:val="28"/>
                <w:lang w:eastAsia="ru-RU"/>
              </w:rPr>
              <w:t> грн у погодинному розмірі</w:t>
            </w:r>
            <w:r>
              <w:rPr>
                <w:rFonts w:ascii="Times New Roman" w:eastAsia="Times New Roman" w:hAnsi="Times New Roman" w:cs="Times New Roman"/>
                <w:color w:val="3F3F3F"/>
                <w:sz w:val="28"/>
                <w:szCs w:val="28"/>
                <w:lang w:val="uk-UA" w:eastAsia="ru-RU"/>
              </w:rPr>
              <w:t xml:space="preserve"> </w:t>
            </w:r>
          </w:p>
          <w:p w:rsidR="000845A4" w:rsidRPr="000845A4" w:rsidRDefault="000845A4" w:rsidP="00740CD9">
            <w:pPr>
              <w:spacing w:line="240" w:lineRule="atLeast"/>
              <w:jc w:val="both"/>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(Закон України «Про Державний бюджет України на 20</w:t>
            </w:r>
            <w:r w:rsidR="00740CD9">
              <w:rPr>
                <w:rFonts w:ascii="Times New Roman" w:eastAsia="Times New Roman" w:hAnsi="Times New Roman" w:cs="Times New Roman"/>
                <w:color w:val="3F3F3F"/>
                <w:sz w:val="28"/>
                <w:szCs w:val="28"/>
                <w:lang w:val="uk-UA" w:eastAsia="ru-RU"/>
              </w:rPr>
              <w:t>20</w:t>
            </w:r>
            <w:r w:rsidRPr="000845A4">
              <w:rPr>
                <w:rFonts w:ascii="Times New Roman" w:eastAsia="Times New Roman" w:hAnsi="Times New Roman" w:cs="Times New Roman"/>
                <w:color w:val="3F3F3F"/>
                <w:sz w:val="28"/>
                <w:szCs w:val="28"/>
                <w:lang w:eastAsia="ru-RU"/>
              </w:rPr>
              <w:t>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w:t>
            </w:r>
          </w:p>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9</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Процедури отримання первинної інформації про вимоги регулювання</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32DD9" w:rsidRDefault="00532DD9" w:rsidP="00532DD9">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30</w:t>
            </w:r>
            <w:r w:rsidR="000845A4" w:rsidRPr="000845A4">
              <w:rPr>
                <w:rFonts w:ascii="Times New Roman" w:eastAsia="Times New Roman" w:hAnsi="Times New Roman" w:cs="Times New Roman"/>
                <w:color w:val="3F3F3F"/>
                <w:sz w:val="28"/>
                <w:szCs w:val="28"/>
                <w:lang w:eastAsia="ru-RU"/>
              </w:rPr>
              <w:t>,1</w:t>
            </w:r>
            <w:r>
              <w:rPr>
                <w:rFonts w:ascii="Times New Roman" w:eastAsia="Times New Roman" w:hAnsi="Times New Roman" w:cs="Times New Roman"/>
                <w:color w:val="3F3F3F"/>
                <w:sz w:val="28"/>
                <w:szCs w:val="28"/>
                <w:lang w:val="uk-UA"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532DD9" w:rsidP="00532DD9">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30,10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9.1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знайти регуляторний акт </w:t>
            </w:r>
            <w:proofErr w:type="gramStart"/>
            <w:r w:rsidRPr="000845A4">
              <w:rPr>
                <w:rFonts w:ascii="Times New Roman" w:eastAsia="Times New Roman" w:hAnsi="Times New Roman" w:cs="Times New Roman"/>
                <w:color w:val="3F3F3F"/>
                <w:sz w:val="28"/>
                <w:szCs w:val="28"/>
                <w:lang w:eastAsia="ru-RU"/>
              </w:rPr>
              <w:t>в</w:t>
            </w:r>
            <w:proofErr w:type="gramEnd"/>
            <w:r w:rsidRPr="000845A4">
              <w:rPr>
                <w:rFonts w:ascii="Times New Roman" w:eastAsia="Times New Roman" w:hAnsi="Times New Roman" w:cs="Times New Roman"/>
                <w:color w:val="3F3F3F"/>
                <w:sz w:val="28"/>
                <w:szCs w:val="28"/>
                <w:lang w:eastAsia="ru-RU"/>
              </w:rPr>
              <w:t> мережі Інтернет та ознайомитись з його змістом (0,5 годин)</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32DD9" w:rsidRDefault="000845A4" w:rsidP="00532DD9">
            <w:pPr>
              <w:spacing w:line="60" w:lineRule="atLeast"/>
              <w:rPr>
                <w:rFonts w:ascii="Times New Roman" w:eastAsia="Times New Roman" w:hAnsi="Times New Roman" w:cs="Times New Roman"/>
                <w:color w:val="3F3F3F"/>
                <w:sz w:val="28"/>
                <w:szCs w:val="28"/>
                <w:lang w:val="uk-UA" w:eastAsia="ru-RU"/>
              </w:rPr>
            </w:pPr>
            <w:r w:rsidRPr="000845A4">
              <w:rPr>
                <w:rFonts w:ascii="Times New Roman" w:eastAsia="Times New Roman" w:hAnsi="Times New Roman" w:cs="Times New Roman"/>
                <w:color w:val="3F3F3F"/>
                <w:sz w:val="28"/>
                <w:szCs w:val="28"/>
                <w:lang w:eastAsia="ru-RU"/>
              </w:rPr>
              <w:t>1</w:t>
            </w:r>
            <w:r w:rsidR="00532DD9">
              <w:rPr>
                <w:rFonts w:ascii="Times New Roman" w:eastAsia="Times New Roman" w:hAnsi="Times New Roman" w:cs="Times New Roman"/>
                <w:color w:val="3F3F3F"/>
                <w:sz w:val="28"/>
                <w:szCs w:val="28"/>
                <w:lang w:val="uk-UA" w:eastAsia="ru-RU"/>
              </w:rPr>
              <w:t>5</w:t>
            </w:r>
            <w:r w:rsidR="00532DD9">
              <w:rPr>
                <w:rFonts w:ascii="Times New Roman" w:eastAsia="Times New Roman" w:hAnsi="Times New Roman" w:cs="Times New Roman"/>
                <w:color w:val="3F3F3F"/>
                <w:sz w:val="28"/>
                <w:szCs w:val="28"/>
                <w:lang w:eastAsia="ru-RU"/>
              </w:rPr>
              <w:t>,</w:t>
            </w:r>
            <w:r w:rsidRPr="000845A4">
              <w:rPr>
                <w:rFonts w:ascii="Times New Roman" w:eastAsia="Times New Roman" w:hAnsi="Times New Roman" w:cs="Times New Roman"/>
                <w:color w:val="3F3F3F"/>
                <w:sz w:val="28"/>
                <w:szCs w:val="28"/>
                <w:lang w:eastAsia="ru-RU"/>
              </w:rPr>
              <w:t>0</w:t>
            </w:r>
            <w:r w:rsidR="00532DD9">
              <w:rPr>
                <w:rFonts w:ascii="Times New Roman" w:eastAsia="Times New Roman" w:hAnsi="Times New Roman" w:cs="Times New Roman"/>
                <w:color w:val="3F3F3F"/>
                <w:sz w:val="28"/>
                <w:szCs w:val="28"/>
                <w:lang w:val="uk-UA" w:eastAsia="ru-RU"/>
              </w:rPr>
              <w:t>5</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532DD9"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r>
              <w:rPr>
                <w:rFonts w:ascii="Times New Roman" w:eastAsia="Times New Roman" w:hAnsi="Times New Roman" w:cs="Times New Roman"/>
                <w:color w:val="3F3F3F"/>
                <w:sz w:val="28"/>
                <w:szCs w:val="28"/>
                <w:lang w:val="uk-UA" w:eastAsia="ru-RU"/>
              </w:rPr>
              <w:t>5</w:t>
            </w:r>
            <w:r>
              <w:rPr>
                <w:rFonts w:ascii="Times New Roman" w:eastAsia="Times New Roman" w:hAnsi="Times New Roman" w:cs="Times New Roman"/>
                <w:color w:val="3F3F3F"/>
                <w:sz w:val="28"/>
                <w:szCs w:val="28"/>
                <w:lang w:eastAsia="ru-RU"/>
              </w:rPr>
              <w:t>,</w:t>
            </w:r>
            <w:r w:rsidRPr="000845A4">
              <w:rPr>
                <w:rFonts w:ascii="Times New Roman" w:eastAsia="Times New Roman" w:hAnsi="Times New Roman" w:cs="Times New Roman"/>
                <w:color w:val="3F3F3F"/>
                <w:sz w:val="28"/>
                <w:szCs w:val="28"/>
                <w:lang w:eastAsia="ru-RU"/>
              </w:rPr>
              <w:t>0</w:t>
            </w:r>
            <w:r>
              <w:rPr>
                <w:rFonts w:ascii="Times New Roman" w:eastAsia="Times New Roman" w:hAnsi="Times New Roman" w:cs="Times New Roman"/>
                <w:color w:val="3F3F3F"/>
                <w:sz w:val="28"/>
                <w:szCs w:val="28"/>
                <w:lang w:val="uk-UA" w:eastAsia="ru-RU"/>
              </w:rPr>
              <w:t>5</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9.2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A4325E">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ознайомитись з переліком об’єктів комунальній власності </w:t>
            </w:r>
            <w:r w:rsidR="00A4325E">
              <w:rPr>
                <w:rFonts w:ascii="Times New Roman" w:eastAsia="Times New Roman" w:hAnsi="Times New Roman" w:cs="Times New Roman"/>
                <w:color w:val="3F3F3F"/>
                <w:sz w:val="28"/>
                <w:szCs w:val="28"/>
                <w:lang w:val="uk-UA" w:eastAsia="ru-RU"/>
              </w:rPr>
              <w:t>Новоселицької міської ради</w:t>
            </w:r>
            <w:r w:rsidRPr="000845A4">
              <w:rPr>
                <w:rFonts w:ascii="Times New Roman" w:eastAsia="Times New Roman" w:hAnsi="Times New Roman" w:cs="Times New Roman"/>
                <w:color w:val="3F3F3F"/>
                <w:sz w:val="28"/>
                <w:szCs w:val="28"/>
                <w:lang w:eastAsia="ru-RU"/>
              </w:rPr>
              <w:t xml:space="preserve"> (0,5 годин)</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532DD9"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r>
              <w:rPr>
                <w:rFonts w:ascii="Times New Roman" w:eastAsia="Times New Roman" w:hAnsi="Times New Roman" w:cs="Times New Roman"/>
                <w:color w:val="3F3F3F"/>
                <w:sz w:val="28"/>
                <w:szCs w:val="28"/>
                <w:lang w:val="uk-UA" w:eastAsia="ru-RU"/>
              </w:rPr>
              <w:t>5</w:t>
            </w:r>
            <w:r>
              <w:rPr>
                <w:rFonts w:ascii="Times New Roman" w:eastAsia="Times New Roman" w:hAnsi="Times New Roman" w:cs="Times New Roman"/>
                <w:color w:val="3F3F3F"/>
                <w:sz w:val="28"/>
                <w:szCs w:val="28"/>
                <w:lang w:eastAsia="ru-RU"/>
              </w:rPr>
              <w:t>,</w:t>
            </w:r>
            <w:r w:rsidRPr="000845A4">
              <w:rPr>
                <w:rFonts w:ascii="Times New Roman" w:eastAsia="Times New Roman" w:hAnsi="Times New Roman" w:cs="Times New Roman"/>
                <w:color w:val="3F3F3F"/>
                <w:sz w:val="28"/>
                <w:szCs w:val="28"/>
                <w:lang w:eastAsia="ru-RU"/>
              </w:rPr>
              <w:t>0</w:t>
            </w:r>
            <w:r>
              <w:rPr>
                <w:rFonts w:ascii="Times New Roman" w:eastAsia="Times New Roman" w:hAnsi="Times New Roman" w:cs="Times New Roman"/>
                <w:color w:val="3F3F3F"/>
                <w:sz w:val="28"/>
                <w:szCs w:val="28"/>
                <w:lang w:val="uk-UA" w:eastAsia="ru-RU"/>
              </w:rPr>
              <w:t>5</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532DD9"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r>
              <w:rPr>
                <w:rFonts w:ascii="Times New Roman" w:eastAsia="Times New Roman" w:hAnsi="Times New Roman" w:cs="Times New Roman"/>
                <w:color w:val="3F3F3F"/>
                <w:sz w:val="28"/>
                <w:szCs w:val="28"/>
                <w:lang w:val="uk-UA" w:eastAsia="ru-RU"/>
              </w:rPr>
              <w:t>5</w:t>
            </w:r>
            <w:r>
              <w:rPr>
                <w:rFonts w:ascii="Times New Roman" w:eastAsia="Times New Roman" w:hAnsi="Times New Roman" w:cs="Times New Roman"/>
                <w:color w:val="3F3F3F"/>
                <w:sz w:val="28"/>
                <w:szCs w:val="28"/>
                <w:lang w:eastAsia="ru-RU"/>
              </w:rPr>
              <w:t>,</w:t>
            </w:r>
            <w:r w:rsidRPr="000845A4">
              <w:rPr>
                <w:rFonts w:ascii="Times New Roman" w:eastAsia="Times New Roman" w:hAnsi="Times New Roman" w:cs="Times New Roman"/>
                <w:color w:val="3F3F3F"/>
                <w:sz w:val="28"/>
                <w:szCs w:val="28"/>
                <w:lang w:eastAsia="ru-RU"/>
              </w:rPr>
              <w:t>0</w:t>
            </w:r>
            <w:r>
              <w:rPr>
                <w:rFonts w:ascii="Times New Roman" w:eastAsia="Times New Roman" w:hAnsi="Times New Roman" w:cs="Times New Roman"/>
                <w:color w:val="3F3F3F"/>
                <w:sz w:val="28"/>
                <w:szCs w:val="28"/>
                <w:lang w:val="uk-UA" w:eastAsia="ru-RU"/>
              </w:rPr>
              <w:t>5</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10</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Процедури організації виконання вимог регулювання</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744,6</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744,6</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10.1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витрати на оплату обов’язкових платежі</w:t>
            </w:r>
            <w:proofErr w:type="gramStart"/>
            <w:r w:rsidRPr="000845A4">
              <w:rPr>
                <w:rFonts w:ascii="Times New Roman" w:eastAsia="Times New Roman" w:hAnsi="Times New Roman" w:cs="Times New Roman"/>
                <w:color w:val="3F3F3F"/>
                <w:sz w:val="28"/>
                <w:szCs w:val="28"/>
                <w:lang w:eastAsia="ru-RU"/>
              </w:rPr>
              <w:t>в</w:t>
            </w:r>
            <w:proofErr w:type="gramEnd"/>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744,6</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744,6</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Процедури офіційного </w:t>
            </w:r>
            <w:r w:rsidRPr="000845A4">
              <w:rPr>
                <w:rFonts w:ascii="Times New Roman" w:eastAsia="Times New Roman" w:hAnsi="Times New Roman" w:cs="Times New Roman"/>
                <w:color w:val="3F3F3F"/>
                <w:sz w:val="28"/>
                <w:szCs w:val="28"/>
                <w:lang w:eastAsia="ru-RU"/>
              </w:rPr>
              <w:lastRenderedPageBreak/>
              <w:t>звітування</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0845A4">
        <w:trPr>
          <w:trHeight w:val="225"/>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12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Процедури щодо забезпечення процесу </w:t>
            </w:r>
            <w:proofErr w:type="gramStart"/>
            <w:r w:rsidRPr="000845A4">
              <w:rPr>
                <w:rFonts w:ascii="Times New Roman" w:eastAsia="Times New Roman" w:hAnsi="Times New Roman" w:cs="Times New Roman"/>
                <w:color w:val="3F3F3F"/>
                <w:sz w:val="28"/>
                <w:szCs w:val="28"/>
                <w:lang w:eastAsia="ru-RU"/>
              </w:rPr>
              <w:t>перев</w:t>
            </w:r>
            <w:proofErr w:type="gramEnd"/>
            <w:r w:rsidRPr="000845A4">
              <w:rPr>
                <w:rFonts w:ascii="Times New Roman" w:eastAsia="Times New Roman" w:hAnsi="Times New Roman" w:cs="Times New Roman"/>
                <w:color w:val="3F3F3F"/>
                <w:sz w:val="28"/>
                <w:szCs w:val="28"/>
                <w:lang w:eastAsia="ru-RU"/>
              </w:rPr>
              <w:t>ірок</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13</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Інші процедури.</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416EB3" w:rsidRDefault="00416EB3" w:rsidP="00416EB3">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90</w:t>
            </w:r>
            <w:r w:rsidR="000845A4" w:rsidRPr="000845A4">
              <w:rPr>
                <w:rFonts w:ascii="Times New Roman" w:eastAsia="Times New Roman" w:hAnsi="Times New Roman" w:cs="Times New Roman"/>
                <w:color w:val="3F3F3F"/>
                <w:sz w:val="28"/>
                <w:szCs w:val="28"/>
                <w:lang w:eastAsia="ru-RU"/>
              </w:rPr>
              <w:t>,3</w:t>
            </w:r>
            <w:r>
              <w:rPr>
                <w:rFonts w:ascii="Times New Roman" w:eastAsia="Times New Roman" w:hAnsi="Times New Roman" w:cs="Times New Roman"/>
                <w:color w:val="3F3F3F"/>
                <w:sz w:val="28"/>
                <w:szCs w:val="28"/>
                <w:lang w:val="uk-UA"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416EB3" w:rsidRDefault="00416EB3" w:rsidP="00416EB3">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90</w:t>
            </w:r>
            <w:r w:rsidR="000845A4" w:rsidRPr="000845A4">
              <w:rPr>
                <w:rFonts w:ascii="Times New Roman" w:eastAsia="Times New Roman" w:hAnsi="Times New Roman" w:cs="Times New Roman"/>
                <w:color w:val="3F3F3F"/>
                <w:sz w:val="28"/>
                <w:szCs w:val="28"/>
                <w:lang w:eastAsia="ru-RU"/>
              </w:rPr>
              <w:t>,3</w:t>
            </w:r>
            <w:r>
              <w:rPr>
                <w:rFonts w:ascii="Times New Roman" w:eastAsia="Times New Roman" w:hAnsi="Times New Roman" w:cs="Times New Roman"/>
                <w:color w:val="3F3F3F"/>
                <w:sz w:val="28"/>
                <w:szCs w:val="28"/>
                <w:lang w:val="uk-UA" w:eastAsia="ru-RU"/>
              </w:rPr>
              <w:t>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13.1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Укладання договору купівл</w:t>
            </w:r>
            <w:proofErr w:type="gramStart"/>
            <w:r w:rsidRPr="000845A4">
              <w:rPr>
                <w:rFonts w:ascii="Times New Roman" w:eastAsia="Times New Roman" w:hAnsi="Times New Roman" w:cs="Times New Roman"/>
                <w:color w:val="3F3F3F"/>
                <w:sz w:val="28"/>
                <w:szCs w:val="28"/>
                <w:lang w:eastAsia="ru-RU"/>
              </w:rPr>
              <w:t>і-</w:t>
            </w:r>
            <w:proofErr w:type="gramEnd"/>
            <w:r w:rsidRPr="000845A4">
              <w:rPr>
                <w:rFonts w:ascii="Times New Roman" w:eastAsia="Times New Roman" w:hAnsi="Times New Roman" w:cs="Times New Roman"/>
                <w:color w:val="3F3F3F"/>
                <w:sz w:val="28"/>
                <w:szCs w:val="28"/>
                <w:lang w:eastAsia="ru-RU"/>
              </w:rPr>
              <w:t>продажу (1 година)</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416EB3" w:rsidRDefault="00416EB3" w:rsidP="00416EB3">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30</w:t>
            </w:r>
            <w:r w:rsidR="000845A4" w:rsidRPr="000845A4">
              <w:rPr>
                <w:rFonts w:ascii="Times New Roman" w:eastAsia="Times New Roman" w:hAnsi="Times New Roman" w:cs="Times New Roman"/>
                <w:color w:val="3F3F3F"/>
                <w:sz w:val="28"/>
                <w:szCs w:val="28"/>
                <w:lang w:eastAsia="ru-RU"/>
              </w:rPr>
              <w:t>,1</w:t>
            </w:r>
            <w:r>
              <w:rPr>
                <w:rFonts w:ascii="Times New Roman" w:eastAsia="Times New Roman" w:hAnsi="Times New Roman" w:cs="Times New Roman"/>
                <w:color w:val="3F3F3F"/>
                <w:sz w:val="28"/>
                <w:szCs w:val="28"/>
                <w:lang w:val="uk-UA"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416EB3" w:rsidRDefault="00416EB3" w:rsidP="00416EB3">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30</w:t>
            </w:r>
            <w:r w:rsidR="000845A4" w:rsidRPr="000845A4">
              <w:rPr>
                <w:rFonts w:ascii="Times New Roman" w:eastAsia="Times New Roman" w:hAnsi="Times New Roman" w:cs="Times New Roman"/>
                <w:color w:val="3F3F3F"/>
                <w:sz w:val="28"/>
                <w:szCs w:val="28"/>
                <w:lang w:eastAsia="ru-RU"/>
              </w:rPr>
              <w:t>,1</w:t>
            </w:r>
            <w:r>
              <w:rPr>
                <w:rFonts w:ascii="Times New Roman" w:eastAsia="Times New Roman" w:hAnsi="Times New Roman" w:cs="Times New Roman"/>
                <w:color w:val="3F3F3F"/>
                <w:sz w:val="28"/>
                <w:szCs w:val="28"/>
                <w:lang w:val="uk-UA" w:eastAsia="ru-RU"/>
              </w:rPr>
              <w:t>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13.2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Нотаріальне засвідчення угоди (2 година)</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416EB3" w:rsidRDefault="00416EB3" w:rsidP="00416EB3">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60</w:t>
            </w:r>
            <w:r w:rsidR="000845A4" w:rsidRPr="000845A4">
              <w:rPr>
                <w:rFonts w:ascii="Times New Roman" w:eastAsia="Times New Roman" w:hAnsi="Times New Roman" w:cs="Times New Roman"/>
                <w:color w:val="3F3F3F"/>
                <w:sz w:val="28"/>
                <w:szCs w:val="28"/>
                <w:lang w:eastAsia="ru-RU"/>
              </w:rPr>
              <w:t>,2</w:t>
            </w:r>
            <w:r>
              <w:rPr>
                <w:rFonts w:ascii="Times New Roman" w:eastAsia="Times New Roman" w:hAnsi="Times New Roman" w:cs="Times New Roman"/>
                <w:color w:val="3F3F3F"/>
                <w:sz w:val="28"/>
                <w:szCs w:val="28"/>
                <w:lang w:val="uk-UA" w:eastAsia="ru-RU"/>
              </w:rPr>
              <w:t>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416EB3" w:rsidRDefault="00416EB3" w:rsidP="00416EB3">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60</w:t>
            </w:r>
            <w:r w:rsidR="000845A4" w:rsidRPr="000845A4">
              <w:rPr>
                <w:rFonts w:ascii="Times New Roman" w:eastAsia="Times New Roman" w:hAnsi="Times New Roman" w:cs="Times New Roman"/>
                <w:color w:val="3F3F3F"/>
                <w:sz w:val="28"/>
                <w:szCs w:val="28"/>
                <w:lang w:eastAsia="ru-RU"/>
              </w:rPr>
              <w:t>,2</w:t>
            </w:r>
            <w:r>
              <w:rPr>
                <w:rFonts w:ascii="Times New Roman" w:eastAsia="Times New Roman" w:hAnsi="Times New Roman" w:cs="Times New Roman"/>
                <w:color w:val="3F3F3F"/>
                <w:sz w:val="28"/>
                <w:szCs w:val="28"/>
                <w:lang w:val="uk-UA" w:eastAsia="ru-RU"/>
              </w:rPr>
              <w:t>0</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14</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Разом, гривень (сума рядків 9 + 10 + 11 + 12 + 13)</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A4325E" w:rsidRDefault="00A4325E"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834,24</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15</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Кількість суб’єктів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 що повинні виконати вимоги регулювання, одиниць</w:t>
            </w:r>
          </w:p>
        </w:tc>
        <w:tc>
          <w:tcPr>
            <w:tcW w:w="27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A4325E" w:rsidP="00A4325E">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12</w:t>
            </w:r>
          </w:p>
        </w:tc>
      </w:tr>
      <w:tr w:rsidR="000845A4" w:rsidRPr="000845A4" w:rsidTr="000845A4">
        <w:trPr>
          <w:trHeight w:val="60"/>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16</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Сумарно, гривень</w:t>
            </w:r>
          </w:p>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(рядок 14 Х рядок 15)</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81 755,52</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81 755,52</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7128BE" w:rsidRDefault="000845A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0845A4">
        <w:rPr>
          <w:rFonts w:ascii="Times New Roman" w:eastAsia="Times New Roman" w:hAnsi="Times New Roman" w:cs="Times New Roman"/>
          <w:color w:val="3F3F3F"/>
          <w:sz w:val="28"/>
          <w:szCs w:val="28"/>
          <w:lang w:eastAsia="ru-RU"/>
        </w:rPr>
        <w:t> </w:t>
      </w:r>
      <w:r w:rsidR="007128BE">
        <w:rPr>
          <w:rFonts w:ascii="Times New Roman" w:eastAsia="Times New Roman" w:hAnsi="Times New Roman" w:cs="Times New Roman"/>
          <w:color w:val="3F3F3F"/>
          <w:sz w:val="28"/>
          <w:szCs w:val="28"/>
          <w:lang w:val="uk-UA" w:eastAsia="ru-RU"/>
        </w:rPr>
        <w:t>3.</w:t>
      </w:r>
      <w:r w:rsidRPr="00B51657">
        <w:rPr>
          <w:rFonts w:ascii="Times New Roman" w:eastAsia="Times New Roman" w:hAnsi="Times New Roman" w:cs="Times New Roman"/>
          <w:b/>
          <w:color w:val="3F3F3F"/>
          <w:sz w:val="28"/>
          <w:szCs w:val="28"/>
          <w:lang w:eastAsia="ru-RU"/>
        </w:rPr>
        <w:t xml:space="preserve">Бюджетні витрати на адміністрування регулювання </w:t>
      </w:r>
    </w:p>
    <w:p w:rsidR="000845A4" w:rsidRPr="00B51657" w:rsidRDefault="000845A4" w:rsidP="000845A4">
      <w:pPr>
        <w:shd w:val="clear" w:color="auto" w:fill="FFFFFF"/>
        <w:spacing w:line="240" w:lineRule="atLeast"/>
        <w:rPr>
          <w:rFonts w:ascii="Times New Roman" w:eastAsia="Times New Roman" w:hAnsi="Times New Roman" w:cs="Times New Roman"/>
          <w:b/>
          <w:color w:val="3F3F3F"/>
          <w:sz w:val="28"/>
          <w:szCs w:val="28"/>
          <w:lang w:eastAsia="ru-RU"/>
        </w:rPr>
      </w:pPr>
      <w:r w:rsidRPr="00B51657">
        <w:rPr>
          <w:rFonts w:ascii="Times New Roman" w:eastAsia="Times New Roman" w:hAnsi="Times New Roman" w:cs="Times New Roman"/>
          <w:b/>
          <w:color w:val="3F3F3F"/>
          <w:sz w:val="28"/>
          <w:szCs w:val="28"/>
          <w:lang w:eastAsia="ru-RU"/>
        </w:rPr>
        <w:t xml:space="preserve">суб'єктів малого </w:t>
      </w:r>
      <w:proofErr w:type="gramStart"/>
      <w:r w:rsidRPr="00B51657">
        <w:rPr>
          <w:rFonts w:ascii="Times New Roman" w:eastAsia="Times New Roman" w:hAnsi="Times New Roman" w:cs="Times New Roman"/>
          <w:b/>
          <w:color w:val="3F3F3F"/>
          <w:sz w:val="28"/>
          <w:szCs w:val="28"/>
          <w:lang w:eastAsia="ru-RU"/>
        </w:rPr>
        <w:t>п</w:t>
      </w:r>
      <w:proofErr w:type="gramEnd"/>
      <w:r w:rsidRPr="00B51657">
        <w:rPr>
          <w:rFonts w:ascii="Times New Roman" w:eastAsia="Times New Roman" w:hAnsi="Times New Roman" w:cs="Times New Roman"/>
          <w:b/>
          <w:color w:val="3F3F3F"/>
          <w:sz w:val="28"/>
          <w:szCs w:val="28"/>
          <w:lang w:eastAsia="ru-RU"/>
        </w:rPr>
        <w:t>ідприємництва</w:t>
      </w:r>
    </w:p>
    <w:p w:rsidR="000845A4" w:rsidRPr="000845A4" w:rsidRDefault="00BB3C0A" w:rsidP="00BB3C0A">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Державне регулювання </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ішення не передбачає утворення нового державного органу (або нового структурного підрозділу діючого органу).</w:t>
      </w:r>
    </w:p>
    <w:p w:rsidR="000845A4" w:rsidRPr="00BB3C0A" w:rsidRDefault="00BB3C0A" w:rsidP="00BB3C0A">
      <w:pPr>
        <w:shd w:val="clear" w:color="auto" w:fill="FFFFFF"/>
        <w:spacing w:line="240" w:lineRule="atLeast"/>
        <w:jc w:val="both"/>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Орган, для якого здійснюється розрахунок вартості адміністрування </w:t>
      </w:r>
      <w:r>
        <w:rPr>
          <w:rFonts w:ascii="Times New Roman" w:eastAsia="Times New Roman" w:hAnsi="Times New Roman" w:cs="Times New Roman"/>
          <w:color w:val="3F3F3F"/>
          <w:sz w:val="28"/>
          <w:szCs w:val="28"/>
          <w:lang w:val="uk-UA" w:eastAsia="ru-RU"/>
        </w:rPr>
        <w:t>Новоселицька м</w:t>
      </w:r>
      <w:r w:rsidR="000845A4" w:rsidRPr="000845A4">
        <w:rPr>
          <w:rFonts w:ascii="Times New Roman" w:eastAsia="Times New Roman" w:hAnsi="Times New Roman" w:cs="Times New Roman"/>
          <w:color w:val="3F3F3F"/>
          <w:sz w:val="28"/>
          <w:szCs w:val="28"/>
          <w:lang w:eastAsia="ru-RU"/>
        </w:rPr>
        <w:t xml:space="preserve">іська рада, а саме: </w:t>
      </w:r>
      <w:r>
        <w:rPr>
          <w:rFonts w:ascii="Times New Roman" w:eastAsia="Times New Roman" w:hAnsi="Times New Roman" w:cs="Times New Roman"/>
          <w:color w:val="3F3F3F"/>
          <w:sz w:val="28"/>
          <w:szCs w:val="28"/>
          <w:lang w:val="uk-UA" w:eastAsia="ru-RU"/>
        </w:rPr>
        <w:t>відділ земельних відноси та комунальної власності</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13"/>
        <w:gridCol w:w="1449"/>
        <w:gridCol w:w="1437"/>
        <w:gridCol w:w="1244"/>
        <w:gridCol w:w="1340"/>
        <w:gridCol w:w="1688"/>
      </w:tblGrid>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Процедура регулювання суб'єктів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Планові витрати</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часу на процедуру,</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год</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Вартість часу</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співробітника</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органу державної</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влади відповідної категорії</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(заробітна плата),</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грн/год</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Оцінка кількості</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процедур за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що припадають на одного суб'єкта</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Оцінка кількості</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суб'єктів, що</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ідпадають</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під </w:t>
            </w:r>
            <w:proofErr w:type="gramStart"/>
            <w:r w:rsidRPr="000845A4">
              <w:rPr>
                <w:rFonts w:ascii="Times New Roman" w:eastAsia="Times New Roman" w:hAnsi="Times New Roman" w:cs="Times New Roman"/>
                <w:color w:val="3F3F3F"/>
                <w:sz w:val="28"/>
                <w:szCs w:val="28"/>
                <w:lang w:eastAsia="ru-RU"/>
              </w:rPr>
              <w:t>д</w:t>
            </w:r>
            <w:proofErr w:type="gramEnd"/>
            <w:r w:rsidRPr="000845A4">
              <w:rPr>
                <w:rFonts w:ascii="Times New Roman" w:eastAsia="Times New Roman" w:hAnsi="Times New Roman" w:cs="Times New Roman"/>
                <w:color w:val="3F3F3F"/>
                <w:sz w:val="28"/>
                <w:szCs w:val="28"/>
                <w:lang w:eastAsia="ru-RU"/>
              </w:rPr>
              <w:t>ію процедури</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регулювання</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Витрати на </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адміністрування</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регулювання*</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(за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гривень</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 </w:t>
            </w:r>
            <w:proofErr w:type="gramStart"/>
            <w:r w:rsidRPr="000845A4">
              <w:rPr>
                <w:rFonts w:ascii="Times New Roman" w:eastAsia="Times New Roman" w:hAnsi="Times New Roman" w:cs="Times New Roman"/>
                <w:color w:val="3F3F3F"/>
                <w:sz w:val="28"/>
                <w:szCs w:val="28"/>
                <w:lang w:eastAsia="ru-RU"/>
              </w:rPr>
              <w:t>Обл</w:t>
            </w:r>
            <w:proofErr w:type="gramEnd"/>
            <w:r w:rsidRPr="000845A4">
              <w:rPr>
                <w:rFonts w:ascii="Times New Roman" w:eastAsia="Times New Roman" w:hAnsi="Times New Roman" w:cs="Times New Roman"/>
                <w:color w:val="3F3F3F"/>
                <w:sz w:val="28"/>
                <w:szCs w:val="28"/>
                <w:lang w:eastAsia="ru-RU"/>
              </w:rPr>
              <w:t xml:space="preserve">ік суб'єкта господарювання, </w:t>
            </w:r>
            <w:r w:rsidRPr="000845A4">
              <w:rPr>
                <w:rFonts w:ascii="Times New Roman" w:eastAsia="Times New Roman" w:hAnsi="Times New Roman" w:cs="Times New Roman"/>
                <w:color w:val="3F3F3F"/>
                <w:sz w:val="28"/>
                <w:szCs w:val="28"/>
                <w:lang w:eastAsia="ru-RU"/>
              </w:rPr>
              <w:lastRenderedPageBreak/>
              <w:t>що перебуває у сфері регулювання</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0</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 xml:space="preserve">2. Поточний контроль за суб'єктом господарювання, що перебуває у сфері регулювання, </w:t>
            </w:r>
            <w:proofErr w:type="gramStart"/>
            <w:r w:rsidRPr="000845A4">
              <w:rPr>
                <w:rFonts w:ascii="Times New Roman" w:eastAsia="Times New Roman" w:hAnsi="Times New Roman" w:cs="Times New Roman"/>
                <w:color w:val="3F3F3F"/>
                <w:sz w:val="28"/>
                <w:szCs w:val="28"/>
                <w:lang w:eastAsia="ru-RU"/>
              </w:rPr>
              <w:t>у</w:t>
            </w:r>
            <w:proofErr w:type="gramEnd"/>
            <w:r w:rsidRPr="000845A4">
              <w:rPr>
                <w:rFonts w:ascii="Times New Roman" w:eastAsia="Times New Roman" w:hAnsi="Times New Roman" w:cs="Times New Roman"/>
                <w:color w:val="3F3F3F"/>
                <w:sz w:val="28"/>
                <w:szCs w:val="28"/>
                <w:lang w:eastAsia="ru-RU"/>
              </w:rPr>
              <w:t> тому числі: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 грн</w:t>
            </w:r>
          </w:p>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proofErr w:type="gramStart"/>
            <w:r w:rsidRPr="000845A4">
              <w:rPr>
                <w:rFonts w:ascii="Times New Roman" w:eastAsia="Times New Roman" w:hAnsi="Times New Roman" w:cs="Times New Roman"/>
                <w:color w:val="3F3F3F"/>
                <w:sz w:val="28"/>
                <w:szCs w:val="28"/>
                <w:lang w:eastAsia="ru-RU"/>
              </w:rPr>
              <w:t>(з розрахунком 12337,64 грн</w:t>
            </w:r>
            <w:proofErr w:type="gramEnd"/>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на </w:t>
            </w:r>
            <w:proofErr w:type="gramStart"/>
            <w:r w:rsidRPr="000845A4">
              <w:rPr>
                <w:rFonts w:ascii="Times New Roman" w:eastAsia="Times New Roman" w:hAnsi="Times New Roman" w:cs="Times New Roman"/>
                <w:color w:val="3F3F3F"/>
                <w:sz w:val="28"/>
                <w:szCs w:val="28"/>
                <w:lang w:eastAsia="ru-RU"/>
              </w:rPr>
              <w:t>м</w:t>
            </w:r>
            <w:proofErr w:type="gramEnd"/>
            <w:r w:rsidRPr="000845A4">
              <w:rPr>
                <w:rFonts w:ascii="Times New Roman" w:eastAsia="Times New Roman" w:hAnsi="Times New Roman" w:cs="Times New Roman"/>
                <w:color w:val="3F3F3F"/>
                <w:sz w:val="28"/>
                <w:szCs w:val="28"/>
                <w:lang w:eastAsia="ru-RU"/>
              </w:rPr>
              <w:t>ісяць)</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303267" w:rsidP="00303267">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303267" w:rsidP="00303267">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841,2</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камеральні (</w:t>
            </w:r>
            <w:proofErr w:type="gramStart"/>
            <w:r w:rsidRPr="000845A4">
              <w:rPr>
                <w:rFonts w:ascii="Times New Roman" w:eastAsia="Times New Roman" w:hAnsi="Times New Roman" w:cs="Times New Roman"/>
                <w:color w:val="3F3F3F"/>
                <w:sz w:val="28"/>
                <w:szCs w:val="28"/>
                <w:lang w:eastAsia="ru-RU"/>
              </w:rPr>
              <w:t>перев</w:t>
            </w:r>
            <w:proofErr w:type="gramEnd"/>
            <w:r w:rsidRPr="000845A4">
              <w:rPr>
                <w:rFonts w:ascii="Times New Roman" w:eastAsia="Times New Roman" w:hAnsi="Times New Roman" w:cs="Times New Roman"/>
                <w:color w:val="3F3F3F"/>
                <w:sz w:val="28"/>
                <w:szCs w:val="28"/>
                <w:lang w:eastAsia="ru-RU"/>
              </w:rPr>
              <w:t>ірка документів)</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303267" w:rsidP="00303267">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303267"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841,2</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виїзні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ідготовка, затвердження та опрацювання одного окремого акта про порушення вимог регулювання</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4. Реалізація одного окремого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ішення щодо порушення вимог регулювання</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5. Оскарження одного окремого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ішення суб'єктами господарювання</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6.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ідготовка звітності за результатами регулювання</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 Інші адміністративні процедури:</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57,5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4 030,75</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32504" w:rsidRDefault="00032504"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526E96" w:rsidP="00526E96">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48369,00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7.1 реєстрація заяви та доданого </w:t>
            </w:r>
            <w:proofErr w:type="gramStart"/>
            <w:r w:rsidRPr="000845A4">
              <w:rPr>
                <w:rFonts w:ascii="Times New Roman" w:eastAsia="Times New Roman" w:hAnsi="Times New Roman" w:cs="Times New Roman"/>
                <w:color w:val="3F3F3F"/>
                <w:sz w:val="28"/>
                <w:szCs w:val="28"/>
                <w:lang w:eastAsia="ru-RU"/>
              </w:rPr>
              <w:t>до</w:t>
            </w:r>
            <w:proofErr w:type="gramEnd"/>
            <w:r w:rsidRPr="000845A4">
              <w:rPr>
                <w:rFonts w:ascii="Times New Roman" w:eastAsia="Times New Roman" w:hAnsi="Times New Roman" w:cs="Times New Roman"/>
                <w:color w:val="3F3F3F"/>
                <w:sz w:val="28"/>
                <w:szCs w:val="28"/>
                <w:lang w:eastAsia="ru-RU"/>
              </w:rPr>
              <w:t> неї пакету документів</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35,05</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32504" w:rsidRDefault="00032504"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32504" w:rsidP="0003250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420,6</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7.2 перевірка </w:t>
            </w:r>
            <w:r w:rsidRPr="000845A4">
              <w:rPr>
                <w:rFonts w:ascii="Times New Roman" w:eastAsia="Times New Roman" w:hAnsi="Times New Roman" w:cs="Times New Roman"/>
                <w:color w:val="3F3F3F"/>
                <w:sz w:val="28"/>
                <w:szCs w:val="28"/>
                <w:lang w:eastAsia="ru-RU"/>
              </w:rPr>
              <w:lastRenderedPageBreak/>
              <w:t xml:space="preserve">документів на предмет відношення об’єкту нерухомості пам’ятки </w:t>
            </w:r>
            <w:proofErr w:type="gramStart"/>
            <w:r w:rsidRPr="000845A4">
              <w:rPr>
                <w:rFonts w:ascii="Times New Roman" w:eastAsia="Times New Roman" w:hAnsi="Times New Roman" w:cs="Times New Roman"/>
                <w:color w:val="3F3F3F"/>
                <w:sz w:val="28"/>
                <w:szCs w:val="28"/>
                <w:lang w:eastAsia="ru-RU"/>
              </w:rPr>
              <w:t>арх</w:t>
            </w:r>
            <w:proofErr w:type="gramEnd"/>
            <w:r w:rsidRPr="000845A4">
              <w:rPr>
                <w:rFonts w:ascii="Times New Roman" w:eastAsia="Times New Roman" w:hAnsi="Times New Roman" w:cs="Times New Roman"/>
                <w:color w:val="3F3F3F"/>
                <w:sz w:val="28"/>
                <w:szCs w:val="28"/>
                <w:lang w:eastAsia="ru-RU"/>
              </w:rPr>
              <w:t>ітектури, відповідність правоустановчих документів, наявність або відсутність договору оренди</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0,5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35,05</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26E96" w:rsidRDefault="00526E9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26E96" w:rsidRDefault="00526E9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420,6</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7.3 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ідготовка відповіді заявнику</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0,25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17,52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26E96" w:rsidRDefault="00526E9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26E96" w:rsidRDefault="00526E9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210,24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7.4 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ідготовка проекту рішення на сесію міськради</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105,15</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26E96" w:rsidRDefault="00526E9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8F2F56" w:rsidRDefault="008F2F5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1261,8</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7.5 розгляд та прийняття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ішення щодо приватизації сесією міської ради</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0,25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17,52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8F2F56" w:rsidRDefault="008F2F5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8F2F56" w:rsidRDefault="008F2F5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210,24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7.6. Опублікування переліку об’єктів, що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ідлягають приватизації (відчуженню) в засобах масової інформації, на офіційному сайті міської ради та в електронній торговій системі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140,2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8F2F56" w:rsidRDefault="008F2F5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8F2F56" w:rsidRDefault="008F2F56"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1682,4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7.7. Опублікування інформації про прийняття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 xml:space="preserve">ішення про приватизацію </w:t>
            </w:r>
            <w:r w:rsidRPr="000845A4">
              <w:rPr>
                <w:rFonts w:ascii="Times New Roman" w:eastAsia="Times New Roman" w:hAnsi="Times New Roman" w:cs="Times New Roman"/>
                <w:color w:val="3F3F3F"/>
                <w:sz w:val="28"/>
                <w:szCs w:val="28"/>
                <w:lang w:eastAsia="ru-RU"/>
              </w:rPr>
              <w:lastRenderedPageBreak/>
              <w:t>об’єкта в засобах масової інформації, на офіційному сайті міської ради</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1</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D63EA" w:rsidRDefault="002D63EA"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D63EA" w:rsidRDefault="002D63EA"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841,2</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 xml:space="preserve">7.8. Опублікування інформації про прийняття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ішення про приватизацію об’єкта в засобах масової інформації, на офіційному сайті міської ради, в електронній торговій системі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350,5</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D63EA" w:rsidRDefault="002D63EA"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D63EA" w:rsidRDefault="002D63EA"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4206,0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7.9. Утворення аукціонної комісії з продажу об’єкті</w:t>
            </w:r>
            <w:proofErr w:type="gramStart"/>
            <w:r w:rsidRPr="000845A4">
              <w:rPr>
                <w:rFonts w:ascii="Times New Roman" w:eastAsia="Times New Roman" w:hAnsi="Times New Roman" w:cs="Times New Roman"/>
                <w:color w:val="3F3F3F"/>
                <w:sz w:val="28"/>
                <w:szCs w:val="28"/>
                <w:lang w:eastAsia="ru-RU"/>
              </w:rPr>
              <w:t>в</w:t>
            </w:r>
            <w:proofErr w:type="gramEnd"/>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D63EA" w:rsidRDefault="002D63EA"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2D63EA" w:rsidP="002D63EA">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841,2</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7.10.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ідготовки документів для затвердження умов продажу об’єктів, розроблених аукціонною комісією</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350,5</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E506AE" w:rsidP="00E506AE">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E506AE" w:rsidRDefault="00E506AE"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4206,0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7.11. Опублікування інформації про умови продажу об’єкта приватизації, </w:t>
            </w:r>
            <w:proofErr w:type="gramStart"/>
            <w:r w:rsidRPr="000845A4">
              <w:rPr>
                <w:rFonts w:ascii="Times New Roman" w:eastAsia="Times New Roman" w:hAnsi="Times New Roman" w:cs="Times New Roman"/>
                <w:color w:val="3F3F3F"/>
                <w:sz w:val="28"/>
                <w:szCs w:val="28"/>
                <w:lang w:eastAsia="ru-RU"/>
              </w:rPr>
              <w:t>у</w:t>
            </w:r>
            <w:proofErr w:type="gramEnd"/>
            <w:r w:rsidRPr="000845A4">
              <w:rPr>
                <w:rFonts w:ascii="Times New Roman" w:eastAsia="Times New Roman" w:hAnsi="Times New Roman" w:cs="Times New Roman"/>
                <w:color w:val="3F3F3F"/>
                <w:sz w:val="28"/>
                <w:szCs w:val="28"/>
                <w:lang w:eastAsia="ru-RU"/>
              </w:rPr>
              <w:t> тому числі його стартової ціни</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140,2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E506AE" w:rsidRDefault="00E506AE"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E506AE"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1682,4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7.12. Укладання договору з уповноваженими особами щодо проведення </w:t>
            </w:r>
            <w:r w:rsidRPr="000845A4">
              <w:rPr>
                <w:rFonts w:ascii="Times New Roman" w:eastAsia="Times New Roman" w:hAnsi="Times New Roman" w:cs="Times New Roman"/>
                <w:color w:val="3F3F3F"/>
                <w:sz w:val="28"/>
                <w:szCs w:val="28"/>
                <w:lang w:eastAsia="ru-RU"/>
              </w:rPr>
              <w:lastRenderedPageBreak/>
              <w:t>аукціону з продажу об’єктів приватизації</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2</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140,2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E506AE" w:rsidRDefault="00E506AE"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E506AE"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1682,4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7.13. Укладання у випадках, передбачених законодавством, угоди щодо проведення екологічного аудиту об’єктів приватизації</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140,2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E506AE" w:rsidRDefault="00E506AE"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E506AE"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1682,4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7.14. </w:t>
            </w:r>
            <w:proofErr w:type="gramStart"/>
            <w:r w:rsidRPr="000845A4">
              <w:rPr>
                <w:rFonts w:ascii="Times New Roman" w:eastAsia="Times New Roman" w:hAnsi="Times New Roman" w:cs="Times New Roman"/>
                <w:color w:val="3F3F3F"/>
                <w:sz w:val="28"/>
                <w:szCs w:val="28"/>
                <w:lang w:eastAsia="ru-RU"/>
              </w:rPr>
              <w:t>Перев</w:t>
            </w:r>
            <w:proofErr w:type="gramEnd"/>
            <w:r w:rsidRPr="000845A4">
              <w:rPr>
                <w:rFonts w:ascii="Times New Roman" w:eastAsia="Times New Roman" w:hAnsi="Times New Roman" w:cs="Times New Roman"/>
                <w:color w:val="3F3F3F"/>
                <w:sz w:val="28"/>
                <w:szCs w:val="28"/>
                <w:lang w:eastAsia="ru-RU"/>
              </w:rPr>
              <w:t>ірка заяви на участь в аукціоні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10</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E506AE" w:rsidRDefault="00E506AE"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E506AE" w:rsidRDefault="00E506AE"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8412,0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7.15. Укладання договору купівл</w:t>
            </w:r>
            <w:proofErr w:type="gramStart"/>
            <w:r w:rsidRPr="000845A4">
              <w:rPr>
                <w:rFonts w:ascii="Times New Roman" w:eastAsia="Times New Roman" w:hAnsi="Times New Roman" w:cs="Times New Roman"/>
                <w:color w:val="3F3F3F"/>
                <w:sz w:val="28"/>
                <w:szCs w:val="28"/>
                <w:lang w:eastAsia="ru-RU"/>
              </w:rPr>
              <w:t>і-</w:t>
            </w:r>
            <w:proofErr w:type="gramEnd"/>
            <w:r w:rsidRPr="000845A4">
              <w:rPr>
                <w:rFonts w:ascii="Times New Roman" w:eastAsia="Times New Roman" w:hAnsi="Times New Roman" w:cs="Times New Roman"/>
                <w:color w:val="3F3F3F"/>
                <w:sz w:val="28"/>
                <w:szCs w:val="28"/>
                <w:lang w:eastAsia="ru-RU"/>
              </w:rPr>
              <w:t>продажу за результатами продажу на аукціоні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490,7</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E506AE" w:rsidRDefault="00E506AE"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6C4106" w:rsidRDefault="006C4106" w:rsidP="006C4106">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58</w:t>
            </w:r>
            <w:r w:rsidR="000845A4" w:rsidRPr="000845A4">
              <w:rPr>
                <w:rFonts w:ascii="Times New Roman" w:eastAsia="Times New Roman" w:hAnsi="Times New Roman" w:cs="Times New Roman"/>
                <w:color w:val="3F3F3F"/>
                <w:sz w:val="28"/>
                <w:szCs w:val="28"/>
                <w:lang w:eastAsia="ru-RU"/>
              </w:rPr>
              <w:t>88,</w:t>
            </w:r>
            <w:r>
              <w:rPr>
                <w:rFonts w:ascii="Times New Roman" w:eastAsia="Times New Roman" w:hAnsi="Times New Roman" w:cs="Times New Roman"/>
                <w:color w:val="3F3F3F"/>
                <w:sz w:val="28"/>
                <w:szCs w:val="28"/>
                <w:lang w:val="uk-UA" w:eastAsia="ru-RU"/>
              </w:rPr>
              <w:t>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7.15.1 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ідготовка проекту договору купівлі-продажу</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210,3</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556B9" w:rsidRDefault="002556B9"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556B9" w:rsidRDefault="002556B9"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2523,6</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7.15.2 нотаріальне посвідчення договору купівл</w:t>
            </w:r>
            <w:proofErr w:type="gramStart"/>
            <w:r w:rsidRPr="000845A4">
              <w:rPr>
                <w:rFonts w:ascii="Times New Roman" w:eastAsia="Times New Roman" w:hAnsi="Times New Roman" w:cs="Times New Roman"/>
                <w:color w:val="3F3F3F"/>
                <w:sz w:val="28"/>
                <w:szCs w:val="28"/>
                <w:lang w:eastAsia="ru-RU"/>
              </w:rPr>
              <w:t>і-</w:t>
            </w:r>
            <w:proofErr w:type="gramEnd"/>
            <w:r w:rsidRPr="000845A4">
              <w:rPr>
                <w:rFonts w:ascii="Times New Roman" w:eastAsia="Times New Roman" w:hAnsi="Times New Roman" w:cs="Times New Roman"/>
                <w:color w:val="3F3F3F"/>
                <w:sz w:val="28"/>
                <w:szCs w:val="28"/>
                <w:lang w:eastAsia="ru-RU"/>
              </w:rPr>
              <w:t>продажу (робота з майбутнім покупцем та нотаріусом)</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4</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280,4</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37228A" w:rsidRDefault="0037228A"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556B9" w:rsidRDefault="002556B9"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3364,8</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7.16. Відстеження строків оплати згідно з договором купівл</w:t>
            </w:r>
            <w:proofErr w:type="gramStart"/>
            <w:r w:rsidRPr="000845A4">
              <w:rPr>
                <w:rFonts w:ascii="Times New Roman" w:eastAsia="Times New Roman" w:hAnsi="Times New Roman" w:cs="Times New Roman"/>
                <w:color w:val="3F3F3F"/>
                <w:sz w:val="28"/>
                <w:szCs w:val="28"/>
                <w:lang w:eastAsia="ru-RU"/>
              </w:rPr>
              <w:t>і-</w:t>
            </w:r>
            <w:proofErr w:type="gramEnd"/>
            <w:r w:rsidRPr="000845A4">
              <w:rPr>
                <w:rFonts w:ascii="Times New Roman" w:eastAsia="Times New Roman" w:hAnsi="Times New Roman" w:cs="Times New Roman"/>
                <w:color w:val="3F3F3F"/>
                <w:sz w:val="28"/>
                <w:szCs w:val="28"/>
                <w:lang w:eastAsia="ru-RU"/>
              </w:rPr>
              <w:t>продажу</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37228A" w:rsidRDefault="0037228A"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37228A"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841,2</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7.17.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ідготовка актів прийому-передачі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37228A" w:rsidRDefault="0037228A"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37228A" w:rsidP="000845A4">
            <w:pPr>
              <w:spacing w:line="60" w:lineRule="atLeast"/>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841,2</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7.18.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ідписання актів прийому-передачі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0,25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17,52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7940E0" w:rsidRDefault="007940E0"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7940E0" w:rsidRDefault="007940E0"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210,24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7.19. Видача а</w:t>
            </w:r>
            <w:proofErr w:type="gramStart"/>
            <w:r w:rsidRPr="000845A4">
              <w:rPr>
                <w:rFonts w:ascii="Times New Roman" w:eastAsia="Times New Roman" w:hAnsi="Times New Roman" w:cs="Times New Roman"/>
                <w:color w:val="3F3F3F"/>
                <w:sz w:val="28"/>
                <w:szCs w:val="28"/>
                <w:lang w:eastAsia="ru-RU"/>
              </w:rPr>
              <w:t>ктів пр</w:t>
            </w:r>
            <w:proofErr w:type="gramEnd"/>
            <w:r w:rsidRPr="000845A4">
              <w:rPr>
                <w:rFonts w:ascii="Times New Roman" w:eastAsia="Times New Roman" w:hAnsi="Times New Roman" w:cs="Times New Roman"/>
                <w:color w:val="3F3F3F"/>
                <w:sz w:val="28"/>
                <w:szCs w:val="28"/>
                <w:lang w:eastAsia="ru-RU"/>
              </w:rPr>
              <w:t>ийому-передачі</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0,25</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17,52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98</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7940E0" w:rsidRDefault="007940E0"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210,24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7.20. Опублікування інформації про результати приватизації</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140,2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7940E0" w:rsidRDefault="007940E0"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D4C03" w:rsidRDefault="002D4C03"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1682,4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7.21. Прийняття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ішення про завершення приватизації</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140,2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7940E0" w:rsidRDefault="007940E0"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12</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D4C03" w:rsidRDefault="002D4C03"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1682,4</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7.22. У випадку звернення покупця щодо погодження подальшого відчуження приватизованого об’єкту, розгляд звернення</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10</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2D4C03" w:rsidRDefault="002D4C03" w:rsidP="002D4C03">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5</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D2ED4" w:rsidRDefault="005D2ED4"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3505,0</w:t>
            </w:r>
          </w:p>
        </w:tc>
      </w:tr>
      <w:tr w:rsidR="000845A4" w:rsidRPr="000845A4" w:rsidTr="00526E9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7.23. 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ідготовка та надання погоджувального листа</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70,1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D2ED4" w:rsidRDefault="005D2ED4"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5</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5D2ED4" w:rsidRDefault="005D2ED4"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350,5</w:t>
            </w:r>
          </w:p>
        </w:tc>
      </w:tr>
      <w:tr w:rsidR="00B825BF" w:rsidRPr="000845A4" w:rsidTr="00E75326">
        <w:trPr>
          <w:trHeight w:val="6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Разом за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B825BF" w:rsidRDefault="00B825BF">
            <w:r w:rsidRPr="009C7B53">
              <w:rPr>
                <w:rFonts w:ascii="Times New Roman" w:eastAsia="Times New Roman" w:hAnsi="Times New Roman" w:cs="Times New Roman"/>
                <w:color w:val="3F3F3F"/>
                <w:sz w:val="28"/>
                <w:szCs w:val="28"/>
                <w:lang w:val="uk-UA" w:eastAsia="ru-RU"/>
              </w:rPr>
              <w:t>48369,00</w:t>
            </w:r>
          </w:p>
        </w:tc>
      </w:tr>
      <w:tr w:rsidR="00B825BF" w:rsidRPr="000845A4" w:rsidTr="00E75326">
        <w:trPr>
          <w:trHeight w:val="210"/>
        </w:trPr>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Сумарно за </w:t>
            </w:r>
            <w:proofErr w:type="gramStart"/>
            <w:r w:rsidRPr="000845A4">
              <w:rPr>
                <w:rFonts w:ascii="Times New Roman" w:eastAsia="Times New Roman" w:hAnsi="Times New Roman" w:cs="Times New Roman"/>
                <w:color w:val="3F3F3F"/>
                <w:sz w:val="28"/>
                <w:szCs w:val="28"/>
                <w:lang w:eastAsia="ru-RU"/>
              </w:rPr>
              <w:t>п'ять</w:t>
            </w:r>
            <w:proofErr w:type="gramEnd"/>
            <w:r w:rsidRPr="000845A4">
              <w:rPr>
                <w:rFonts w:ascii="Times New Roman" w:eastAsia="Times New Roman" w:hAnsi="Times New Roman" w:cs="Times New Roman"/>
                <w:color w:val="3F3F3F"/>
                <w:sz w:val="28"/>
                <w:szCs w:val="28"/>
                <w:lang w:eastAsia="ru-RU"/>
              </w:rPr>
              <w:t xml:space="preserve"> років</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Х</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B825BF" w:rsidRDefault="00B825BF">
            <w:r w:rsidRPr="009C7B53">
              <w:rPr>
                <w:rFonts w:ascii="Times New Roman" w:eastAsia="Times New Roman" w:hAnsi="Times New Roman" w:cs="Times New Roman"/>
                <w:color w:val="3F3F3F"/>
                <w:sz w:val="28"/>
                <w:szCs w:val="28"/>
                <w:lang w:val="uk-UA" w:eastAsia="ru-RU"/>
              </w:rPr>
              <w:t>48369,00</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7128BE" w:rsidRDefault="000845A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7128BE">
        <w:rPr>
          <w:rFonts w:ascii="Times New Roman" w:eastAsia="Times New Roman" w:hAnsi="Times New Roman" w:cs="Times New Roman"/>
          <w:b/>
          <w:color w:val="3F3F3F"/>
          <w:sz w:val="28"/>
          <w:szCs w:val="28"/>
          <w:lang w:eastAsia="ru-RU"/>
        </w:rPr>
        <w:t xml:space="preserve">4. Розрахунок сумарних витрат суб'єктів малого </w:t>
      </w:r>
      <w:proofErr w:type="gramStart"/>
      <w:r w:rsidRPr="007128BE">
        <w:rPr>
          <w:rFonts w:ascii="Times New Roman" w:eastAsia="Times New Roman" w:hAnsi="Times New Roman" w:cs="Times New Roman"/>
          <w:b/>
          <w:color w:val="3F3F3F"/>
          <w:sz w:val="28"/>
          <w:szCs w:val="28"/>
          <w:lang w:eastAsia="ru-RU"/>
        </w:rPr>
        <w:t>п</w:t>
      </w:r>
      <w:proofErr w:type="gramEnd"/>
      <w:r w:rsidRPr="007128BE">
        <w:rPr>
          <w:rFonts w:ascii="Times New Roman" w:eastAsia="Times New Roman" w:hAnsi="Times New Roman" w:cs="Times New Roman"/>
          <w:b/>
          <w:color w:val="3F3F3F"/>
          <w:sz w:val="28"/>
          <w:szCs w:val="28"/>
          <w:lang w:eastAsia="ru-RU"/>
        </w:rPr>
        <w:t xml:space="preserve">ідприємництва, </w:t>
      </w:r>
    </w:p>
    <w:p w:rsidR="000845A4" w:rsidRPr="007128BE" w:rsidRDefault="000845A4" w:rsidP="000845A4">
      <w:pPr>
        <w:shd w:val="clear" w:color="auto" w:fill="FFFFFF"/>
        <w:spacing w:line="240" w:lineRule="atLeast"/>
        <w:rPr>
          <w:rFonts w:ascii="Times New Roman" w:eastAsia="Times New Roman" w:hAnsi="Times New Roman" w:cs="Times New Roman"/>
          <w:b/>
          <w:color w:val="3F3F3F"/>
          <w:sz w:val="28"/>
          <w:szCs w:val="28"/>
          <w:lang w:val="uk-UA" w:eastAsia="ru-RU"/>
        </w:rPr>
      </w:pPr>
      <w:r w:rsidRPr="007128BE">
        <w:rPr>
          <w:rFonts w:ascii="Times New Roman" w:eastAsia="Times New Roman" w:hAnsi="Times New Roman" w:cs="Times New Roman"/>
          <w:b/>
          <w:color w:val="3F3F3F"/>
          <w:sz w:val="28"/>
          <w:szCs w:val="28"/>
          <w:lang w:eastAsia="ru-RU"/>
        </w:rPr>
        <w:t>що виникають на виконання вимог регулювання</w:t>
      </w:r>
    </w:p>
    <w:p w:rsidR="00E75326" w:rsidRPr="00E75326" w:rsidRDefault="00E75326" w:rsidP="000845A4">
      <w:pPr>
        <w:shd w:val="clear" w:color="auto" w:fill="FFFFFF"/>
        <w:spacing w:line="240" w:lineRule="atLeast"/>
        <w:rPr>
          <w:rFonts w:ascii="Times New Roman" w:eastAsia="Times New Roman" w:hAnsi="Times New Roman" w:cs="Times New Roman"/>
          <w:color w:val="3F3F3F"/>
          <w:sz w:val="28"/>
          <w:szCs w:val="28"/>
          <w:lang w:val="uk-UA"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77"/>
        <w:gridCol w:w="4485"/>
        <w:gridCol w:w="1843"/>
        <w:gridCol w:w="1559"/>
      </w:tblGrid>
      <w:tr w:rsidR="000845A4" w:rsidRPr="000845A4" w:rsidTr="00E53819">
        <w:trPr>
          <w:trHeight w:val="60"/>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Порядковий</w:t>
            </w:r>
            <w:r w:rsidRPr="000845A4">
              <w:rPr>
                <w:rFonts w:ascii="Times New Roman" w:eastAsia="Times New Roman" w:hAnsi="Times New Roman" w:cs="Times New Roman"/>
                <w:color w:val="3F3F3F"/>
                <w:sz w:val="28"/>
                <w:szCs w:val="28"/>
                <w:lang w:eastAsia="ru-RU"/>
              </w:rPr>
              <w:br/>
              <w:t>номер</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Показник</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24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Перший </w:t>
            </w:r>
            <w:proofErr w:type="gramStart"/>
            <w:r w:rsidRPr="000845A4">
              <w:rPr>
                <w:rFonts w:ascii="Times New Roman" w:eastAsia="Times New Roman" w:hAnsi="Times New Roman" w:cs="Times New Roman"/>
                <w:color w:val="3F3F3F"/>
                <w:sz w:val="28"/>
                <w:szCs w:val="28"/>
                <w:lang w:eastAsia="ru-RU"/>
              </w:rPr>
              <w:t>р</w:t>
            </w:r>
            <w:proofErr w:type="gramEnd"/>
            <w:r w:rsidRPr="000845A4">
              <w:rPr>
                <w:rFonts w:ascii="Times New Roman" w:eastAsia="Times New Roman" w:hAnsi="Times New Roman" w:cs="Times New Roman"/>
                <w:color w:val="3F3F3F"/>
                <w:sz w:val="28"/>
                <w:szCs w:val="28"/>
                <w:lang w:eastAsia="ru-RU"/>
              </w:rPr>
              <w:t>ік регулювання</w:t>
            </w:r>
          </w:p>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(стартовий)</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За </w:t>
            </w:r>
            <w:proofErr w:type="gramStart"/>
            <w:r w:rsidRPr="000845A4">
              <w:rPr>
                <w:rFonts w:ascii="Times New Roman" w:eastAsia="Times New Roman" w:hAnsi="Times New Roman" w:cs="Times New Roman"/>
                <w:color w:val="3F3F3F"/>
                <w:sz w:val="28"/>
                <w:szCs w:val="28"/>
                <w:lang w:eastAsia="ru-RU"/>
              </w:rPr>
              <w:t>п’ять</w:t>
            </w:r>
            <w:proofErr w:type="gramEnd"/>
            <w:r w:rsidRPr="000845A4">
              <w:rPr>
                <w:rFonts w:ascii="Times New Roman" w:eastAsia="Times New Roman" w:hAnsi="Times New Roman" w:cs="Times New Roman"/>
                <w:color w:val="3F3F3F"/>
                <w:sz w:val="28"/>
                <w:szCs w:val="28"/>
                <w:lang w:eastAsia="ru-RU"/>
              </w:rPr>
              <w:t xml:space="preserve"> років</w:t>
            </w:r>
          </w:p>
        </w:tc>
      </w:tr>
      <w:tr w:rsidR="00B825BF" w:rsidRPr="000845A4" w:rsidTr="00E53819">
        <w:trPr>
          <w:trHeight w:val="60"/>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1</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Оцінка «прямих» витрат суб’єктів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 на виконання регулювання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825BF" w:rsidRDefault="00B825BF">
            <w:r w:rsidRPr="00FC69ED">
              <w:rPr>
                <w:rFonts w:ascii="Times New Roman" w:eastAsia="Times New Roman" w:hAnsi="Times New Roman" w:cs="Times New Roman"/>
                <w:color w:val="3F3F3F"/>
                <w:sz w:val="28"/>
                <w:szCs w:val="28"/>
                <w:lang w:val="uk-UA" w:eastAsia="ru-RU"/>
              </w:rPr>
              <w:t>722702,52</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825BF" w:rsidRDefault="00B825BF">
            <w:r w:rsidRPr="00FC69ED">
              <w:rPr>
                <w:rFonts w:ascii="Times New Roman" w:eastAsia="Times New Roman" w:hAnsi="Times New Roman" w:cs="Times New Roman"/>
                <w:color w:val="3F3F3F"/>
                <w:sz w:val="28"/>
                <w:szCs w:val="28"/>
                <w:lang w:val="uk-UA" w:eastAsia="ru-RU"/>
              </w:rPr>
              <w:t>722702,52</w:t>
            </w:r>
          </w:p>
        </w:tc>
      </w:tr>
      <w:tr w:rsidR="00B825BF" w:rsidRPr="000845A4" w:rsidTr="00E53819">
        <w:trPr>
          <w:trHeight w:val="60"/>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2</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25BF" w:rsidRPr="000845A4" w:rsidRDefault="00B825BF"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Оцінка вартості адміністративних процедур для суб’єктів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 щодо виконання регулювання та звітування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825BF" w:rsidRDefault="00B24859">
            <w:r w:rsidRPr="000845A4">
              <w:rPr>
                <w:rFonts w:ascii="Times New Roman" w:eastAsia="Times New Roman" w:hAnsi="Times New Roman" w:cs="Times New Roman"/>
                <w:color w:val="3F3F3F"/>
                <w:sz w:val="28"/>
                <w:szCs w:val="28"/>
                <w:lang w:eastAsia="ru-RU"/>
              </w:rPr>
              <w:t>81 755,52</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825BF" w:rsidRDefault="00B24859">
            <w:r w:rsidRPr="000845A4">
              <w:rPr>
                <w:rFonts w:ascii="Times New Roman" w:eastAsia="Times New Roman" w:hAnsi="Times New Roman" w:cs="Times New Roman"/>
                <w:color w:val="3F3F3F"/>
                <w:sz w:val="28"/>
                <w:szCs w:val="28"/>
                <w:lang w:eastAsia="ru-RU"/>
              </w:rPr>
              <w:t>81 755,52</w:t>
            </w:r>
          </w:p>
        </w:tc>
      </w:tr>
      <w:tr w:rsidR="000845A4" w:rsidRPr="000845A4" w:rsidTr="00E53819">
        <w:trPr>
          <w:trHeight w:val="60"/>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3</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Сумарні витрати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 на виконання запланованого регулювання</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DF373C" w:rsidRDefault="00A355AB" w:rsidP="000845A4">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804458,04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DF373C" w:rsidRDefault="00DF373C" w:rsidP="00A355AB">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 xml:space="preserve"> </w:t>
            </w:r>
            <w:r w:rsidR="00A355AB">
              <w:rPr>
                <w:rFonts w:ascii="Times New Roman" w:eastAsia="Times New Roman" w:hAnsi="Times New Roman" w:cs="Times New Roman"/>
                <w:color w:val="3F3F3F"/>
                <w:sz w:val="28"/>
                <w:szCs w:val="28"/>
                <w:lang w:val="uk-UA" w:eastAsia="ru-RU"/>
              </w:rPr>
              <w:t>804458,04</w:t>
            </w:r>
          </w:p>
        </w:tc>
      </w:tr>
      <w:tr w:rsidR="000845A4" w:rsidRPr="000845A4" w:rsidTr="00E53819">
        <w:trPr>
          <w:trHeight w:val="60"/>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4</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xml:space="preserve">Бюджетні витрати на </w:t>
            </w:r>
            <w:r w:rsidRPr="000845A4">
              <w:rPr>
                <w:rFonts w:ascii="Times New Roman" w:eastAsia="Times New Roman" w:hAnsi="Times New Roman" w:cs="Times New Roman"/>
                <w:color w:val="3F3F3F"/>
                <w:sz w:val="28"/>
                <w:szCs w:val="28"/>
                <w:lang w:eastAsia="ru-RU"/>
              </w:rPr>
              <w:lastRenderedPageBreak/>
              <w:t xml:space="preserve">адміністрування регулювання суб’єктів малого </w:t>
            </w:r>
            <w:proofErr w:type="gramStart"/>
            <w:r w:rsidRPr="000845A4">
              <w:rPr>
                <w:rFonts w:ascii="Times New Roman" w:eastAsia="Times New Roman" w:hAnsi="Times New Roman" w:cs="Times New Roman"/>
                <w:color w:val="3F3F3F"/>
                <w:sz w:val="28"/>
                <w:szCs w:val="28"/>
                <w:lang w:eastAsia="ru-RU"/>
              </w:rPr>
              <w:t>п</w:t>
            </w:r>
            <w:proofErr w:type="gramEnd"/>
            <w:r w:rsidRPr="000845A4">
              <w:rPr>
                <w:rFonts w:ascii="Times New Roman" w:eastAsia="Times New Roman" w:hAnsi="Times New Roman" w:cs="Times New Roman"/>
                <w:color w:val="3F3F3F"/>
                <w:sz w:val="28"/>
                <w:szCs w:val="28"/>
                <w:lang w:eastAsia="ru-RU"/>
              </w:rPr>
              <w:t>ідприємництва</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0845A4" w:rsidP="00DF373C">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4</w:t>
            </w:r>
            <w:r w:rsidR="00DF373C">
              <w:rPr>
                <w:rFonts w:ascii="Times New Roman" w:eastAsia="Times New Roman" w:hAnsi="Times New Roman" w:cs="Times New Roman"/>
                <w:color w:val="3F3F3F"/>
                <w:sz w:val="28"/>
                <w:szCs w:val="28"/>
                <w:lang w:val="uk-UA" w:eastAsia="ru-RU"/>
              </w:rPr>
              <w:t>8</w:t>
            </w:r>
            <w:r w:rsidRPr="000845A4">
              <w:rPr>
                <w:rFonts w:ascii="Times New Roman" w:eastAsia="Times New Roman" w:hAnsi="Times New Roman" w:cs="Times New Roman"/>
                <w:color w:val="3F3F3F"/>
                <w:sz w:val="28"/>
                <w:szCs w:val="28"/>
                <w:lang w:eastAsia="ru-RU"/>
              </w:rPr>
              <w:t> </w:t>
            </w:r>
            <w:r w:rsidR="00DF373C">
              <w:rPr>
                <w:rFonts w:ascii="Times New Roman" w:eastAsia="Times New Roman" w:hAnsi="Times New Roman" w:cs="Times New Roman"/>
                <w:color w:val="3F3F3F"/>
                <w:sz w:val="28"/>
                <w:szCs w:val="28"/>
                <w:lang w:val="uk-UA" w:eastAsia="ru-RU"/>
              </w:rPr>
              <w:t>369</w:t>
            </w:r>
            <w:r w:rsidRPr="000845A4">
              <w:rPr>
                <w:rFonts w:ascii="Times New Roman" w:eastAsia="Times New Roman" w:hAnsi="Times New Roman" w:cs="Times New Roman"/>
                <w:color w:val="3F3F3F"/>
                <w:sz w:val="28"/>
                <w:szCs w:val="28"/>
                <w:lang w:eastAsia="ru-RU"/>
              </w:rPr>
              <w:t>,</w:t>
            </w:r>
            <w:r w:rsidR="00DF373C">
              <w:rPr>
                <w:rFonts w:ascii="Times New Roman" w:eastAsia="Times New Roman" w:hAnsi="Times New Roman" w:cs="Times New Roman"/>
                <w:color w:val="3F3F3F"/>
                <w:sz w:val="28"/>
                <w:szCs w:val="28"/>
                <w:lang w:val="uk-UA" w:eastAsia="ru-RU"/>
              </w:rPr>
              <w:t>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45A4" w:rsidRPr="000845A4" w:rsidRDefault="00DF373C"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4</w:t>
            </w:r>
            <w:r>
              <w:rPr>
                <w:rFonts w:ascii="Times New Roman" w:eastAsia="Times New Roman" w:hAnsi="Times New Roman" w:cs="Times New Roman"/>
                <w:color w:val="3F3F3F"/>
                <w:sz w:val="28"/>
                <w:szCs w:val="28"/>
                <w:lang w:val="uk-UA" w:eastAsia="ru-RU"/>
              </w:rPr>
              <w:t>8</w:t>
            </w:r>
            <w:r w:rsidRPr="000845A4">
              <w:rPr>
                <w:rFonts w:ascii="Times New Roman" w:eastAsia="Times New Roman" w:hAnsi="Times New Roman" w:cs="Times New Roman"/>
                <w:color w:val="3F3F3F"/>
                <w:sz w:val="28"/>
                <w:szCs w:val="28"/>
                <w:lang w:eastAsia="ru-RU"/>
              </w:rPr>
              <w:t> </w:t>
            </w:r>
            <w:r>
              <w:rPr>
                <w:rFonts w:ascii="Times New Roman" w:eastAsia="Times New Roman" w:hAnsi="Times New Roman" w:cs="Times New Roman"/>
                <w:color w:val="3F3F3F"/>
                <w:sz w:val="28"/>
                <w:szCs w:val="28"/>
                <w:lang w:val="uk-UA" w:eastAsia="ru-RU"/>
              </w:rPr>
              <w:t>369</w:t>
            </w:r>
            <w:r w:rsidRPr="000845A4">
              <w:rPr>
                <w:rFonts w:ascii="Times New Roman" w:eastAsia="Times New Roman" w:hAnsi="Times New Roman" w:cs="Times New Roman"/>
                <w:color w:val="3F3F3F"/>
                <w:sz w:val="28"/>
                <w:szCs w:val="28"/>
                <w:lang w:eastAsia="ru-RU"/>
              </w:rPr>
              <w:t>,</w:t>
            </w:r>
            <w:r>
              <w:rPr>
                <w:rFonts w:ascii="Times New Roman" w:eastAsia="Times New Roman" w:hAnsi="Times New Roman" w:cs="Times New Roman"/>
                <w:color w:val="3F3F3F"/>
                <w:sz w:val="28"/>
                <w:szCs w:val="28"/>
                <w:lang w:val="uk-UA" w:eastAsia="ru-RU"/>
              </w:rPr>
              <w:t>00</w:t>
            </w:r>
          </w:p>
        </w:tc>
      </w:tr>
      <w:tr w:rsidR="00761BF9" w:rsidRPr="000845A4" w:rsidTr="00E53819">
        <w:trPr>
          <w:trHeight w:val="60"/>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BF9" w:rsidRPr="000845A4" w:rsidRDefault="00761BF9" w:rsidP="000845A4">
            <w:pPr>
              <w:spacing w:line="60" w:lineRule="atLeas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lastRenderedPageBreak/>
              <w:t>5</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BF9" w:rsidRPr="000845A4" w:rsidRDefault="00761BF9" w:rsidP="000845A4">
            <w:pPr>
              <w:spacing w:line="6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Сумарні витрати на виконання запланованого регулювання</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BF9" w:rsidRPr="00DF373C" w:rsidRDefault="008164F3" w:rsidP="006C6799">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852827,04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BF9" w:rsidRPr="00DF373C" w:rsidRDefault="008164F3" w:rsidP="006C6799">
            <w:pPr>
              <w:spacing w:line="60" w:lineRule="atLeast"/>
              <w:rPr>
                <w:rFonts w:ascii="Times New Roman" w:eastAsia="Times New Roman" w:hAnsi="Times New Roman" w:cs="Times New Roman"/>
                <w:color w:val="3F3F3F"/>
                <w:sz w:val="28"/>
                <w:szCs w:val="28"/>
                <w:lang w:val="uk-UA" w:eastAsia="ru-RU"/>
              </w:rPr>
            </w:pPr>
            <w:r>
              <w:rPr>
                <w:rFonts w:ascii="Times New Roman" w:eastAsia="Times New Roman" w:hAnsi="Times New Roman" w:cs="Times New Roman"/>
                <w:color w:val="3F3F3F"/>
                <w:sz w:val="28"/>
                <w:szCs w:val="28"/>
                <w:lang w:val="uk-UA" w:eastAsia="ru-RU"/>
              </w:rPr>
              <w:t>852827,04</w:t>
            </w:r>
          </w:p>
        </w:tc>
      </w:tr>
    </w:tbl>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0845A4" w:rsidRPr="000845A4" w:rsidRDefault="000845A4" w:rsidP="000845A4">
      <w:pPr>
        <w:shd w:val="clear" w:color="auto" w:fill="FFFFFF"/>
        <w:spacing w:line="240" w:lineRule="atLeast"/>
        <w:jc w:val="left"/>
        <w:rPr>
          <w:rFonts w:ascii="Times New Roman" w:eastAsia="Times New Roman" w:hAnsi="Times New Roman" w:cs="Times New Roman"/>
          <w:color w:val="3F3F3F"/>
          <w:sz w:val="28"/>
          <w:szCs w:val="28"/>
          <w:lang w:eastAsia="ru-RU"/>
        </w:rPr>
      </w:pPr>
      <w:r w:rsidRPr="000845A4">
        <w:rPr>
          <w:rFonts w:ascii="Times New Roman" w:eastAsia="Times New Roman" w:hAnsi="Times New Roman" w:cs="Times New Roman"/>
          <w:color w:val="3F3F3F"/>
          <w:sz w:val="28"/>
          <w:szCs w:val="28"/>
          <w:lang w:eastAsia="ru-RU"/>
        </w:rPr>
        <w:t> </w:t>
      </w:r>
    </w:p>
    <w:p w:rsidR="00E53819" w:rsidRDefault="000845A4" w:rsidP="00E53819">
      <w:pPr>
        <w:shd w:val="clear" w:color="auto" w:fill="FFFFFF"/>
        <w:spacing w:line="240" w:lineRule="atLeast"/>
        <w:rPr>
          <w:rFonts w:ascii="Times New Roman" w:eastAsia="Times New Roman" w:hAnsi="Times New Roman" w:cs="Times New Roman"/>
          <w:b/>
          <w:color w:val="3F3F3F"/>
          <w:sz w:val="28"/>
          <w:szCs w:val="28"/>
          <w:lang w:val="uk-UA" w:eastAsia="ru-RU"/>
        </w:rPr>
      </w:pPr>
      <w:r w:rsidRPr="00E53819">
        <w:rPr>
          <w:rFonts w:ascii="Times New Roman" w:eastAsia="Times New Roman" w:hAnsi="Times New Roman" w:cs="Times New Roman"/>
          <w:b/>
          <w:color w:val="3F3F3F"/>
          <w:sz w:val="28"/>
          <w:szCs w:val="28"/>
          <w:lang w:eastAsia="ru-RU"/>
        </w:rPr>
        <w:t>5. Розроблення корегуючих (пом'</w:t>
      </w:r>
      <w:r w:rsidR="00123AE8" w:rsidRPr="00E53819">
        <w:rPr>
          <w:rFonts w:ascii="Times New Roman" w:eastAsia="Times New Roman" w:hAnsi="Times New Roman" w:cs="Times New Roman"/>
          <w:b/>
          <w:color w:val="3F3F3F"/>
          <w:sz w:val="28"/>
          <w:szCs w:val="28"/>
          <w:lang w:eastAsia="ru-RU"/>
        </w:rPr>
        <w:t>якшувальних) заході</w:t>
      </w:r>
      <w:proofErr w:type="gramStart"/>
      <w:r w:rsidR="00123AE8" w:rsidRPr="00E53819">
        <w:rPr>
          <w:rFonts w:ascii="Times New Roman" w:eastAsia="Times New Roman" w:hAnsi="Times New Roman" w:cs="Times New Roman"/>
          <w:b/>
          <w:color w:val="3F3F3F"/>
          <w:sz w:val="28"/>
          <w:szCs w:val="28"/>
          <w:lang w:eastAsia="ru-RU"/>
        </w:rPr>
        <w:t>в</w:t>
      </w:r>
      <w:proofErr w:type="gramEnd"/>
    </w:p>
    <w:p w:rsidR="000845A4" w:rsidRPr="004E3E39" w:rsidRDefault="00123AE8" w:rsidP="00E53819">
      <w:pPr>
        <w:shd w:val="clear" w:color="auto" w:fill="FFFFFF"/>
        <w:spacing w:line="240" w:lineRule="atLeast"/>
        <w:rPr>
          <w:rFonts w:ascii="Times New Roman" w:eastAsia="Times New Roman" w:hAnsi="Times New Roman" w:cs="Times New Roman"/>
          <w:b/>
          <w:color w:val="3F3F3F"/>
          <w:sz w:val="28"/>
          <w:szCs w:val="28"/>
          <w:lang w:eastAsia="ru-RU"/>
        </w:rPr>
      </w:pPr>
      <w:r w:rsidRPr="00E53819">
        <w:rPr>
          <w:rFonts w:ascii="Times New Roman" w:eastAsia="Times New Roman" w:hAnsi="Times New Roman" w:cs="Times New Roman"/>
          <w:b/>
          <w:color w:val="3F3F3F"/>
          <w:sz w:val="28"/>
          <w:szCs w:val="28"/>
          <w:lang w:eastAsia="ru-RU"/>
        </w:rPr>
        <w:t>для малого</w:t>
      </w:r>
      <w:r w:rsidRPr="00E53819">
        <w:rPr>
          <w:rFonts w:ascii="Times New Roman" w:eastAsia="Times New Roman" w:hAnsi="Times New Roman" w:cs="Times New Roman"/>
          <w:b/>
          <w:color w:val="3F3F3F"/>
          <w:sz w:val="28"/>
          <w:szCs w:val="28"/>
          <w:lang w:val="uk-UA" w:eastAsia="ru-RU"/>
        </w:rPr>
        <w:t xml:space="preserve"> </w:t>
      </w:r>
      <w:proofErr w:type="gramStart"/>
      <w:r w:rsidR="000845A4" w:rsidRPr="00E53819">
        <w:rPr>
          <w:rFonts w:ascii="Times New Roman" w:eastAsia="Times New Roman" w:hAnsi="Times New Roman" w:cs="Times New Roman"/>
          <w:b/>
          <w:color w:val="3F3F3F"/>
          <w:sz w:val="28"/>
          <w:szCs w:val="28"/>
          <w:lang w:eastAsia="ru-RU"/>
        </w:rPr>
        <w:t>п</w:t>
      </w:r>
      <w:proofErr w:type="gramEnd"/>
      <w:r w:rsidR="000845A4" w:rsidRPr="00E53819">
        <w:rPr>
          <w:rFonts w:ascii="Times New Roman" w:eastAsia="Times New Roman" w:hAnsi="Times New Roman" w:cs="Times New Roman"/>
          <w:b/>
          <w:color w:val="3F3F3F"/>
          <w:sz w:val="28"/>
          <w:szCs w:val="28"/>
          <w:lang w:eastAsia="ru-RU"/>
        </w:rPr>
        <w:t>ідприємництва щодо запропонованого регулювання</w:t>
      </w:r>
    </w:p>
    <w:p w:rsidR="000845A4" w:rsidRPr="000845A4" w:rsidRDefault="00123AE8" w:rsidP="00687A93">
      <w:pPr>
        <w:shd w:val="clear" w:color="auto" w:fill="FFFFFF"/>
        <w:spacing w:line="240" w:lineRule="atLeast"/>
        <w:jc w:val="both"/>
        <w:rPr>
          <w:rFonts w:ascii="Times New Roman" w:eastAsia="Times New Roman" w:hAnsi="Times New Roman" w:cs="Times New Roman"/>
          <w:color w:val="3F3F3F"/>
          <w:sz w:val="28"/>
          <w:szCs w:val="28"/>
          <w:lang w:eastAsia="ru-RU"/>
        </w:rPr>
      </w:pPr>
      <w:r>
        <w:rPr>
          <w:rFonts w:ascii="Times New Roman" w:eastAsia="Times New Roman" w:hAnsi="Times New Roman" w:cs="Times New Roman"/>
          <w:color w:val="3F3F3F"/>
          <w:sz w:val="28"/>
          <w:szCs w:val="28"/>
          <w:lang w:val="uk-UA" w:eastAsia="ru-RU"/>
        </w:rPr>
        <w:t xml:space="preserve">       </w:t>
      </w:r>
      <w:r w:rsidR="000845A4" w:rsidRPr="000845A4">
        <w:rPr>
          <w:rFonts w:ascii="Times New Roman" w:eastAsia="Times New Roman" w:hAnsi="Times New Roman" w:cs="Times New Roman"/>
          <w:color w:val="3F3F3F"/>
          <w:sz w:val="28"/>
          <w:szCs w:val="28"/>
          <w:lang w:eastAsia="ru-RU"/>
        </w:rPr>
        <w:t xml:space="preserve">Для суб'єктів господарювання коригуючим (пом'якшувальним) заходом у цьому випадку є те, що протягом року вони можуть самостійно приймати </w:t>
      </w:r>
      <w:proofErr w:type="gramStart"/>
      <w:r w:rsidR="000845A4" w:rsidRPr="000845A4">
        <w:rPr>
          <w:rFonts w:ascii="Times New Roman" w:eastAsia="Times New Roman" w:hAnsi="Times New Roman" w:cs="Times New Roman"/>
          <w:color w:val="3F3F3F"/>
          <w:sz w:val="28"/>
          <w:szCs w:val="28"/>
          <w:lang w:eastAsia="ru-RU"/>
        </w:rPr>
        <w:t>р</w:t>
      </w:r>
      <w:proofErr w:type="gramEnd"/>
      <w:r w:rsidR="000845A4" w:rsidRPr="000845A4">
        <w:rPr>
          <w:rFonts w:ascii="Times New Roman" w:eastAsia="Times New Roman" w:hAnsi="Times New Roman" w:cs="Times New Roman"/>
          <w:color w:val="3F3F3F"/>
          <w:sz w:val="28"/>
          <w:szCs w:val="28"/>
          <w:lang w:eastAsia="ru-RU"/>
        </w:rPr>
        <w:t>ішення щодо участі в приватизації.</w:t>
      </w:r>
    </w:p>
    <w:p w:rsidR="002D60A1" w:rsidRDefault="002D60A1">
      <w:pPr>
        <w:rPr>
          <w:rFonts w:ascii="Times New Roman" w:hAnsi="Times New Roman" w:cs="Times New Roman"/>
          <w:sz w:val="28"/>
          <w:szCs w:val="28"/>
          <w:lang w:val="uk-UA"/>
        </w:rPr>
      </w:pPr>
    </w:p>
    <w:p w:rsidR="004E3E39" w:rsidRDefault="004E3E39">
      <w:pPr>
        <w:rPr>
          <w:rFonts w:ascii="Times New Roman" w:hAnsi="Times New Roman" w:cs="Times New Roman"/>
          <w:sz w:val="28"/>
          <w:szCs w:val="28"/>
          <w:lang w:val="uk-UA"/>
        </w:rPr>
      </w:pPr>
    </w:p>
    <w:p w:rsidR="00290BA0" w:rsidRPr="00983AC6" w:rsidRDefault="00290BA0" w:rsidP="00290BA0">
      <w:pPr>
        <w:pStyle w:val="4"/>
        <w:tabs>
          <w:tab w:val="clear" w:pos="1368"/>
        </w:tabs>
        <w:ind w:left="0" w:firstLine="567"/>
        <w:rPr>
          <w:szCs w:val="28"/>
        </w:rPr>
      </w:pPr>
      <w:r>
        <w:rPr>
          <w:b/>
          <w:lang w:val="uk-UA"/>
        </w:rPr>
        <w:t>Секретар м</w:t>
      </w:r>
      <w:r w:rsidRPr="000B49E6">
        <w:rPr>
          <w:b/>
          <w:lang w:val="uk-UA"/>
        </w:rPr>
        <w:t>іськ</w:t>
      </w:r>
      <w:r>
        <w:rPr>
          <w:b/>
          <w:lang w:val="uk-UA"/>
        </w:rPr>
        <w:t>ої  ради</w:t>
      </w:r>
      <w:r w:rsidRPr="000B49E6">
        <w:rPr>
          <w:b/>
          <w:lang w:val="uk-UA"/>
        </w:rPr>
        <w:tab/>
      </w:r>
      <w:r w:rsidRPr="000B49E6">
        <w:rPr>
          <w:b/>
          <w:lang w:val="uk-UA"/>
        </w:rPr>
        <w:tab/>
      </w:r>
      <w:r w:rsidRPr="000B49E6">
        <w:rPr>
          <w:b/>
          <w:lang w:val="uk-UA"/>
        </w:rPr>
        <w:tab/>
      </w:r>
      <w:r w:rsidRPr="000B49E6">
        <w:rPr>
          <w:b/>
          <w:lang w:val="uk-UA"/>
        </w:rPr>
        <w:tab/>
        <w:t xml:space="preserve">                 </w:t>
      </w:r>
      <w:r>
        <w:rPr>
          <w:b/>
          <w:lang w:val="uk-UA"/>
        </w:rPr>
        <w:t>Вадим РОШКА</w:t>
      </w:r>
    </w:p>
    <w:p w:rsidR="004E3E39" w:rsidRPr="004E3E39" w:rsidRDefault="004E3E39" w:rsidP="00290BA0">
      <w:pPr>
        <w:jc w:val="left"/>
        <w:rPr>
          <w:rFonts w:ascii="Times New Roman" w:hAnsi="Times New Roman" w:cs="Times New Roman"/>
          <w:b/>
          <w:sz w:val="28"/>
          <w:szCs w:val="28"/>
          <w:lang w:val="uk-UA"/>
        </w:rPr>
      </w:pPr>
    </w:p>
    <w:sectPr w:rsidR="004E3E39" w:rsidRPr="004E3E39" w:rsidSect="002D6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845A4"/>
    <w:rsid w:val="00023525"/>
    <w:rsid w:val="00032504"/>
    <w:rsid w:val="000845A4"/>
    <w:rsid w:val="000D1AAD"/>
    <w:rsid w:val="001206BE"/>
    <w:rsid w:val="00123AE8"/>
    <w:rsid w:val="0014527C"/>
    <w:rsid w:val="0022345E"/>
    <w:rsid w:val="002444CD"/>
    <w:rsid w:val="00244523"/>
    <w:rsid w:val="002556B9"/>
    <w:rsid w:val="00290BA0"/>
    <w:rsid w:val="002C1032"/>
    <w:rsid w:val="002D4C03"/>
    <w:rsid w:val="002D60A1"/>
    <w:rsid w:val="002D63EA"/>
    <w:rsid w:val="00303267"/>
    <w:rsid w:val="003502FF"/>
    <w:rsid w:val="0037228A"/>
    <w:rsid w:val="003B746A"/>
    <w:rsid w:val="00416EB3"/>
    <w:rsid w:val="0045579C"/>
    <w:rsid w:val="004C0FDD"/>
    <w:rsid w:val="004C2A0E"/>
    <w:rsid w:val="004E0B29"/>
    <w:rsid w:val="004E3E39"/>
    <w:rsid w:val="004E4D7B"/>
    <w:rsid w:val="00524E47"/>
    <w:rsid w:val="00526E96"/>
    <w:rsid w:val="0053155A"/>
    <w:rsid w:val="00532DD9"/>
    <w:rsid w:val="005359D7"/>
    <w:rsid w:val="005678D2"/>
    <w:rsid w:val="00591874"/>
    <w:rsid w:val="005965AD"/>
    <w:rsid w:val="005B477D"/>
    <w:rsid w:val="005D2ED4"/>
    <w:rsid w:val="006217D2"/>
    <w:rsid w:val="0066221A"/>
    <w:rsid w:val="00685142"/>
    <w:rsid w:val="00687A93"/>
    <w:rsid w:val="006A4C3C"/>
    <w:rsid w:val="006C4106"/>
    <w:rsid w:val="006C6799"/>
    <w:rsid w:val="006E0E3D"/>
    <w:rsid w:val="007028DA"/>
    <w:rsid w:val="007128BE"/>
    <w:rsid w:val="007217A1"/>
    <w:rsid w:val="00724B73"/>
    <w:rsid w:val="007258C7"/>
    <w:rsid w:val="00734165"/>
    <w:rsid w:val="00740CD9"/>
    <w:rsid w:val="0075452A"/>
    <w:rsid w:val="0075652C"/>
    <w:rsid w:val="00761BF9"/>
    <w:rsid w:val="00763E70"/>
    <w:rsid w:val="007940E0"/>
    <w:rsid w:val="0081540E"/>
    <w:rsid w:val="008164F3"/>
    <w:rsid w:val="00880641"/>
    <w:rsid w:val="008D3227"/>
    <w:rsid w:val="008E2A80"/>
    <w:rsid w:val="008F2F56"/>
    <w:rsid w:val="008F55B6"/>
    <w:rsid w:val="00914F97"/>
    <w:rsid w:val="00944928"/>
    <w:rsid w:val="009617CC"/>
    <w:rsid w:val="009F7704"/>
    <w:rsid w:val="00A23755"/>
    <w:rsid w:val="00A355AB"/>
    <w:rsid w:val="00A4325E"/>
    <w:rsid w:val="00A756F1"/>
    <w:rsid w:val="00A84BF5"/>
    <w:rsid w:val="00AA1B0B"/>
    <w:rsid w:val="00AC4C50"/>
    <w:rsid w:val="00B24859"/>
    <w:rsid w:val="00B41326"/>
    <w:rsid w:val="00B51657"/>
    <w:rsid w:val="00B825BF"/>
    <w:rsid w:val="00BB244F"/>
    <w:rsid w:val="00BB3C0A"/>
    <w:rsid w:val="00C52B78"/>
    <w:rsid w:val="00C671D8"/>
    <w:rsid w:val="00C7678A"/>
    <w:rsid w:val="00D05F40"/>
    <w:rsid w:val="00D472A2"/>
    <w:rsid w:val="00DB2790"/>
    <w:rsid w:val="00DF373C"/>
    <w:rsid w:val="00E138E5"/>
    <w:rsid w:val="00E506AE"/>
    <w:rsid w:val="00E53819"/>
    <w:rsid w:val="00E75326"/>
    <w:rsid w:val="00EE520D"/>
    <w:rsid w:val="00F534A9"/>
    <w:rsid w:val="00F9597F"/>
    <w:rsid w:val="00FA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A1"/>
  </w:style>
  <w:style w:type="paragraph" w:styleId="4">
    <w:name w:val="heading 4"/>
    <w:basedOn w:val="a"/>
    <w:next w:val="a"/>
    <w:link w:val="40"/>
    <w:qFormat/>
    <w:rsid w:val="00290BA0"/>
    <w:pPr>
      <w:keepNext/>
      <w:shd w:val="clear" w:color="auto" w:fill="FFFFFF"/>
      <w:tabs>
        <w:tab w:val="left" w:pos="1368"/>
      </w:tabs>
      <w:ind w:left="768"/>
      <w:jc w:val="left"/>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5A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845A4"/>
    <w:rPr>
      <w:b/>
      <w:bCs/>
    </w:rPr>
  </w:style>
  <w:style w:type="character" w:styleId="a5">
    <w:name w:val="Emphasis"/>
    <w:basedOn w:val="a0"/>
    <w:uiPriority w:val="20"/>
    <w:qFormat/>
    <w:rsid w:val="000845A4"/>
    <w:rPr>
      <w:i/>
      <w:iCs/>
    </w:rPr>
  </w:style>
  <w:style w:type="character" w:customStyle="1" w:styleId="40">
    <w:name w:val="Заголовок 4 Знак"/>
    <w:basedOn w:val="a0"/>
    <w:link w:val="4"/>
    <w:rsid w:val="00290BA0"/>
    <w:rPr>
      <w:rFonts w:ascii="Times New Roman" w:eastAsia="Times New Roman" w:hAnsi="Times New Roman" w:cs="Times New Roman"/>
      <w:sz w:val="28"/>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5758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19</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2020-11-18T09:22:00Z</cp:lastPrinted>
  <dcterms:created xsi:type="dcterms:W3CDTF">2020-11-06T06:38:00Z</dcterms:created>
  <dcterms:modified xsi:type="dcterms:W3CDTF">2020-11-18T13:29:00Z</dcterms:modified>
</cp:coreProperties>
</file>