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8817808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проєкт 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167DE8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0459A3">
        <w:rPr>
          <w:rFonts w:ascii="Times New Roman" w:hAnsi="Times New Roman"/>
          <w:b/>
          <w:sz w:val="28"/>
          <w:szCs w:val="28"/>
          <w:lang w:eastAsia="en-US"/>
        </w:rPr>
        <w:t>2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167DE8">
              <w:rPr>
                <w:rFonts w:ascii="Times New Roman" w:hAnsi="Times New Roman"/>
                <w:sz w:val="28"/>
                <w:szCs w:val="28"/>
                <w:lang w:eastAsia="en-US"/>
              </w:rPr>
              <w:t>25.11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XIV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5A6BDA" w:rsidRPr="005A6BDA" w:rsidRDefault="005A6BDA" w:rsidP="005A6BDA">
      <w:pPr>
        <w:rPr>
          <w:rFonts w:ascii="Times New Roman" w:hAnsi="Times New Roman"/>
          <w:b/>
          <w:sz w:val="28"/>
          <w:szCs w:val="28"/>
        </w:rPr>
      </w:pPr>
      <w:r w:rsidRPr="005A6BDA">
        <w:rPr>
          <w:rFonts w:ascii="Times New Roman" w:hAnsi="Times New Roman"/>
          <w:b/>
          <w:sz w:val="28"/>
          <w:szCs w:val="28"/>
        </w:rPr>
        <w:t xml:space="preserve">Про обрання другої пріоритетної </w:t>
      </w:r>
    </w:p>
    <w:p w:rsidR="005A6BDA" w:rsidRPr="005A6BDA" w:rsidRDefault="005A6BDA" w:rsidP="005A6BDA">
      <w:pPr>
        <w:rPr>
          <w:rFonts w:ascii="Times New Roman" w:hAnsi="Times New Roman"/>
          <w:b/>
          <w:sz w:val="28"/>
          <w:szCs w:val="28"/>
        </w:rPr>
      </w:pPr>
      <w:r w:rsidRPr="005A6BDA">
        <w:rPr>
          <w:rFonts w:ascii="Times New Roman" w:hAnsi="Times New Roman"/>
          <w:b/>
          <w:sz w:val="28"/>
          <w:szCs w:val="28"/>
        </w:rPr>
        <w:t>послуг</w:t>
      </w:r>
      <w:r w:rsidRPr="005A6BDA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5A6BDA">
        <w:rPr>
          <w:rFonts w:ascii="Times New Roman" w:hAnsi="Times New Roman"/>
          <w:b/>
          <w:sz w:val="28"/>
          <w:szCs w:val="28"/>
        </w:rPr>
        <w:t xml:space="preserve"> в Новоселицькій МТГ</w:t>
      </w:r>
    </w:p>
    <w:p w:rsidR="005A6BDA" w:rsidRPr="005A6BDA" w:rsidRDefault="005A6BDA" w:rsidP="005A6BDA">
      <w:pPr>
        <w:rPr>
          <w:rFonts w:ascii="Times New Roman" w:hAnsi="Times New Roman"/>
          <w:b/>
          <w:sz w:val="28"/>
          <w:szCs w:val="28"/>
        </w:rPr>
      </w:pPr>
      <w:r w:rsidRPr="005A6BDA">
        <w:rPr>
          <w:rFonts w:ascii="Times New Roman" w:hAnsi="Times New Roman"/>
          <w:b/>
          <w:sz w:val="28"/>
          <w:szCs w:val="28"/>
        </w:rPr>
        <w:t>(в рамках Програми «</w:t>
      </w:r>
      <w:r w:rsidRPr="005A6BDA">
        <w:rPr>
          <w:rFonts w:ascii="Times New Roman" w:hAnsi="Times New Roman"/>
          <w:b/>
          <w:sz w:val="28"/>
          <w:szCs w:val="28"/>
          <w:lang w:val="en-US"/>
        </w:rPr>
        <w:t>DOBRE</w:t>
      </w:r>
      <w:r w:rsidRPr="005A6BDA">
        <w:rPr>
          <w:rFonts w:ascii="Times New Roman" w:hAnsi="Times New Roman"/>
          <w:b/>
          <w:sz w:val="28"/>
          <w:szCs w:val="28"/>
        </w:rPr>
        <w:t>»)</w:t>
      </w:r>
    </w:p>
    <w:p w:rsidR="00CF7DD2" w:rsidRPr="00B66F4E" w:rsidRDefault="00CF7DD2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>{</w:t>
      </w:r>
      <w:r w:rsidRPr="00777E3A">
        <w:rPr>
          <w:vanish/>
          <w:color w:val="FF0000"/>
          <w:szCs w:val="24"/>
          <w:lang w:val="en-US"/>
        </w:rPr>
        <w:t>name</w:t>
      </w:r>
      <w:r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5A6BDA" w:rsidRPr="005A6BDA" w:rsidRDefault="005A6BDA" w:rsidP="005A6BD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A6BDA">
        <w:rPr>
          <w:rFonts w:ascii="Times New Roman" w:hAnsi="Times New Roman"/>
          <w:sz w:val="28"/>
          <w:szCs w:val="28"/>
        </w:rPr>
        <w:t xml:space="preserve">Керуючись статтею 26 Закону України "Про місцеве самоврядування в Україні", враховуючи рекомендації робочої групи з покращення надання послуг в Новоселицькій міській територіальній громаді, за результатами опитування громадян та необхідності визначення найбільш пріоритетної і першочергової послуги, реалізація якої сприятиме задоволенню потреб мешканців громади, міська рада </w:t>
      </w:r>
      <w:r w:rsidRPr="005A6BDA">
        <w:rPr>
          <w:rFonts w:ascii="Times New Roman" w:hAnsi="Times New Roman"/>
          <w:b/>
          <w:sz w:val="28"/>
          <w:szCs w:val="28"/>
        </w:rPr>
        <w:t>вирішила:</w:t>
      </w:r>
      <w:r w:rsidRPr="005A6BDA">
        <w:rPr>
          <w:rFonts w:ascii="Times New Roman" w:hAnsi="Times New Roman"/>
          <w:sz w:val="28"/>
          <w:szCs w:val="28"/>
        </w:rPr>
        <w:t xml:space="preserve"> </w:t>
      </w:r>
    </w:p>
    <w:p w:rsidR="005A6BDA" w:rsidRPr="005A6BDA" w:rsidRDefault="005A6BDA" w:rsidP="005A6BDA">
      <w:pPr>
        <w:jc w:val="both"/>
        <w:rPr>
          <w:rFonts w:ascii="Times New Roman" w:hAnsi="Times New Roman"/>
          <w:sz w:val="28"/>
          <w:szCs w:val="28"/>
        </w:rPr>
      </w:pPr>
      <w:r w:rsidRPr="005A6BDA">
        <w:rPr>
          <w:rFonts w:ascii="Times New Roman" w:hAnsi="Times New Roman"/>
          <w:sz w:val="28"/>
          <w:szCs w:val="28"/>
        </w:rPr>
        <w:t xml:space="preserve">      1. Обрати другою пріоритетною послугою в Новоселицькій МТГ  - послугу «Освітлення вулиць населених пунктів Новоселицької МТГ».  </w:t>
      </w:r>
    </w:p>
    <w:p w:rsidR="005A6BDA" w:rsidRPr="005A6BDA" w:rsidRDefault="005A6BDA" w:rsidP="005A6BDA">
      <w:pPr>
        <w:jc w:val="both"/>
        <w:rPr>
          <w:rFonts w:ascii="Times New Roman" w:hAnsi="Times New Roman"/>
          <w:sz w:val="28"/>
          <w:szCs w:val="28"/>
        </w:rPr>
      </w:pPr>
    </w:p>
    <w:p w:rsidR="005A6BDA" w:rsidRPr="005A6BDA" w:rsidRDefault="005A6BDA" w:rsidP="005A6BD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A6BDA">
        <w:rPr>
          <w:rFonts w:ascii="Times New Roman" w:hAnsi="Times New Roman"/>
          <w:sz w:val="28"/>
          <w:szCs w:val="28"/>
        </w:rPr>
        <w:t xml:space="preserve">       2. Контроль за виконанням рішення покласти на постійну  комісію з  питань комунальної</w:t>
      </w:r>
      <w:r w:rsidRPr="005A6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6BDA">
        <w:rPr>
          <w:rFonts w:ascii="Times New Roman" w:hAnsi="Times New Roman"/>
          <w:sz w:val="28"/>
          <w:szCs w:val="28"/>
        </w:rPr>
        <w:t>власності, житлово-комунального господарства, розвитку інфраструктури</w:t>
      </w:r>
      <w:r w:rsidRPr="005A6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6BDA">
        <w:rPr>
          <w:rFonts w:ascii="Times New Roman" w:hAnsi="Times New Roman"/>
          <w:sz w:val="28"/>
          <w:szCs w:val="28"/>
        </w:rPr>
        <w:t>та надзвичайних ситуацій.</w:t>
      </w:r>
      <w:r w:rsidRPr="005A6B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6BDA" w:rsidRPr="005A6BDA" w:rsidRDefault="005A6BDA" w:rsidP="005A6BDA">
      <w:pPr>
        <w:rPr>
          <w:rFonts w:ascii="Times New Roman" w:hAnsi="Times New Roman"/>
          <w:b/>
          <w:sz w:val="28"/>
          <w:szCs w:val="28"/>
        </w:rPr>
      </w:pP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E87A6B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Галина БЕДЯК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bookmarkStart w:id="0" w:name="_GoBack"/>
      <w:bookmarkEnd w:id="0"/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644AC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Сергій АРСЕНІЙ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8A" w:rsidRDefault="00181C8A">
      <w:r>
        <w:separator/>
      </w:r>
    </w:p>
  </w:endnote>
  <w:endnote w:type="continuationSeparator" w:id="0">
    <w:p w:rsidR="00181C8A" w:rsidRDefault="0018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8A" w:rsidRDefault="00181C8A">
      <w:r>
        <w:separator/>
      </w:r>
    </w:p>
  </w:footnote>
  <w:footnote w:type="continuationSeparator" w:id="0">
    <w:p w:rsidR="00181C8A" w:rsidRDefault="0018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02E"/>
    <w:rsid w:val="000423F9"/>
    <w:rsid w:val="000451F6"/>
    <w:rsid w:val="000459A3"/>
    <w:rsid w:val="00051017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81C8A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452CF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A1D"/>
    <w:rsid w:val="00592C11"/>
    <w:rsid w:val="005A2A47"/>
    <w:rsid w:val="005A3000"/>
    <w:rsid w:val="005A6BDA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44ACA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61F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87A6B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F353B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2D7A-0352-4B06-A4C4-D1458DEB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9</cp:revision>
  <cp:lastPrinted>2021-11-16T15:02:00Z</cp:lastPrinted>
  <dcterms:created xsi:type="dcterms:W3CDTF">2021-10-20T05:02:00Z</dcterms:created>
  <dcterms:modified xsi:type="dcterms:W3CDTF">2021-11-19T07:04:00Z</dcterms:modified>
</cp:coreProperties>
</file>