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BAD" w:rsidRDefault="005B4974" w:rsidP="007F30BD">
      <w:pPr>
        <w:jc w:val="center"/>
        <w:rPr>
          <w:b/>
          <w:sz w:val="24"/>
          <w:lang w:val="uk-UA"/>
        </w:rPr>
      </w:pPr>
      <w:bookmarkStart w:id="0" w:name="_GoBack"/>
      <w:bookmarkEnd w:id="0"/>
      <w:r>
        <w:rPr>
          <w:b/>
          <w:sz w:val="24"/>
          <w:lang w:val="uk-UA"/>
        </w:rPr>
        <w:t>П</w:t>
      </w:r>
      <w:r w:rsidRPr="005B4974">
        <w:rPr>
          <w:b/>
          <w:sz w:val="24"/>
          <w:lang w:val="uk-UA"/>
        </w:rPr>
        <w:t xml:space="preserve">ропозиції Асоціації міст України до проєкту Закону України </w:t>
      </w:r>
    </w:p>
    <w:p w:rsidR="00AE2C26" w:rsidRDefault="005B4974" w:rsidP="007F30BD">
      <w:pPr>
        <w:jc w:val="center"/>
        <w:rPr>
          <w:b/>
          <w:sz w:val="24"/>
          <w:lang w:val="uk-UA"/>
        </w:rPr>
      </w:pPr>
      <w:r w:rsidRPr="005B4974">
        <w:rPr>
          <w:b/>
          <w:sz w:val="24"/>
          <w:lang w:val="uk-UA"/>
        </w:rPr>
        <w:t>«Про внесення змін до Конституції України щодо місцевого самоврядування та територіальної організації державної влади»</w:t>
      </w:r>
    </w:p>
    <w:p w:rsidR="00ED1684" w:rsidRPr="007F30BD" w:rsidRDefault="00ED1684" w:rsidP="007F30BD">
      <w:pPr>
        <w:jc w:val="center"/>
        <w:rPr>
          <w:b/>
          <w:sz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12"/>
        <w:gridCol w:w="3813"/>
        <w:gridCol w:w="3137"/>
      </w:tblGrid>
      <w:tr w:rsidR="001431F0" w:rsidRPr="000F2DBD" w:rsidTr="001431F0">
        <w:tc>
          <w:tcPr>
            <w:tcW w:w="3812" w:type="dxa"/>
          </w:tcPr>
          <w:p w:rsidR="001431F0" w:rsidRPr="00E60BD4" w:rsidRDefault="001431F0" w:rsidP="00215B4C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sz w:val="20"/>
                <w:szCs w:val="20"/>
                <w:lang w:val="uk-UA"/>
              </w:rPr>
              <w:t>Чинна редакція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Конституції</w:t>
            </w:r>
          </w:p>
        </w:tc>
        <w:tc>
          <w:tcPr>
            <w:tcW w:w="3813" w:type="dxa"/>
          </w:tcPr>
          <w:p w:rsidR="001431F0" w:rsidRPr="00E60BD4" w:rsidRDefault="001431F0" w:rsidP="008878F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Пропозиції АМУ</w:t>
            </w:r>
          </w:p>
        </w:tc>
        <w:tc>
          <w:tcPr>
            <w:tcW w:w="0" w:type="auto"/>
          </w:tcPr>
          <w:p w:rsidR="001431F0" w:rsidRPr="000F2DBD" w:rsidRDefault="001431F0" w:rsidP="00215B4C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sz w:val="20"/>
                <w:szCs w:val="20"/>
                <w:lang w:val="uk-UA"/>
              </w:rPr>
              <w:t>Пояснення</w:t>
            </w:r>
          </w:p>
        </w:tc>
      </w:tr>
      <w:tr w:rsidR="00450736" w:rsidRPr="00E30C18" w:rsidTr="001431F0">
        <w:tc>
          <w:tcPr>
            <w:tcW w:w="3812" w:type="dxa"/>
          </w:tcPr>
          <w:p w:rsidR="00450736" w:rsidRPr="000F2DBD" w:rsidRDefault="00450736" w:rsidP="00492D2A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sz w:val="20"/>
                <w:szCs w:val="20"/>
                <w:lang w:val="uk-UA"/>
              </w:rPr>
              <w:t>Стаття 85. До повноважень Верховної Ради України належить:</w:t>
            </w:r>
          </w:p>
        </w:tc>
        <w:tc>
          <w:tcPr>
            <w:tcW w:w="3813" w:type="dxa"/>
          </w:tcPr>
          <w:p w:rsidR="00450736" w:rsidRPr="000F2DBD" w:rsidRDefault="00450736" w:rsidP="00E55E95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sz w:val="20"/>
                <w:szCs w:val="20"/>
                <w:lang w:val="uk-UA"/>
              </w:rPr>
              <w:t>Стаття 85. До повноважень Верховної Ради України належить:</w:t>
            </w:r>
          </w:p>
        </w:tc>
        <w:tc>
          <w:tcPr>
            <w:tcW w:w="0" w:type="auto"/>
          </w:tcPr>
          <w:p w:rsidR="00450736" w:rsidRPr="000F2DBD" w:rsidRDefault="00450736" w:rsidP="00215B4C">
            <w:pPr>
              <w:rPr>
                <w:sz w:val="20"/>
                <w:szCs w:val="20"/>
                <w:lang w:val="uk-UA"/>
              </w:rPr>
            </w:pPr>
          </w:p>
        </w:tc>
      </w:tr>
      <w:tr w:rsidR="00450736" w:rsidRPr="00E60BD4" w:rsidTr="001431F0">
        <w:tc>
          <w:tcPr>
            <w:tcW w:w="3812" w:type="dxa"/>
          </w:tcPr>
          <w:p w:rsidR="00450736" w:rsidRPr="00450736" w:rsidRDefault="00450736" w:rsidP="00492D2A">
            <w:pPr>
              <w:rPr>
                <w:sz w:val="20"/>
                <w:szCs w:val="20"/>
                <w:lang w:val="uk-UA"/>
              </w:rPr>
            </w:pPr>
            <w:r w:rsidRPr="00450736">
              <w:rPr>
                <w:sz w:val="20"/>
                <w:szCs w:val="20"/>
                <w:lang w:val="uk-UA"/>
              </w:rPr>
              <w:t>30) призначення чергових та позачергових виборів до органів місцевого самоврядування;</w:t>
            </w:r>
          </w:p>
        </w:tc>
        <w:tc>
          <w:tcPr>
            <w:tcW w:w="3813" w:type="dxa"/>
          </w:tcPr>
          <w:p w:rsidR="00450736" w:rsidRPr="00450736" w:rsidRDefault="00450736" w:rsidP="00E55E95">
            <w:pPr>
              <w:rPr>
                <w:sz w:val="20"/>
                <w:szCs w:val="20"/>
                <w:lang w:val="uk-UA"/>
              </w:rPr>
            </w:pPr>
            <w:r w:rsidRPr="00450736">
              <w:rPr>
                <w:sz w:val="20"/>
                <w:szCs w:val="20"/>
                <w:lang w:val="uk-UA"/>
              </w:rPr>
              <w:t>30) призначення чергових та позачергових виборів до органів місцевого самоврядування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50736">
              <w:rPr>
                <w:b/>
                <w:sz w:val="20"/>
                <w:szCs w:val="20"/>
                <w:lang w:val="uk-UA"/>
              </w:rPr>
              <w:t>крім випадків</w:t>
            </w:r>
            <w:r w:rsidR="00083632">
              <w:rPr>
                <w:b/>
                <w:sz w:val="20"/>
                <w:szCs w:val="20"/>
                <w:lang w:val="uk-UA"/>
              </w:rPr>
              <w:t>,</w:t>
            </w:r>
            <w:r w:rsidRPr="00450736">
              <w:rPr>
                <w:b/>
                <w:sz w:val="20"/>
                <w:szCs w:val="20"/>
                <w:lang w:val="uk-UA"/>
              </w:rPr>
              <w:t xml:space="preserve"> передбачених Конституцією України</w:t>
            </w:r>
            <w:r w:rsidRPr="00450736">
              <w:rPr>
                <w:sz w:val="20"/>
                <w:szCs w:val="20"/>
                <w:lang w:val="uk-UA"/>
              </w:rPr>
              <w:t>;</w:t>
            </w:r>
          </w:p>
        </w:tc>
        <w:tc>
          <w:tcPr>
            <w:tcW w:w="0" w:type="auto"/>
          </w:tcPr>
          <w:p w:rsidR="00450736" w:rsidRPr="000F2DBD" w:rsidRDefault="00450736" w:rsidP="00215B4C">
            <w:pPr>
              <w:rPr>
                <w:sz w:val="20"/>
                <w:szCs w:val="20"/>
                <w:lang w:val="uk-UA"/>
              </w:rPr>
            </w:pPr>
          </w:p>
        </w:tc>
      </w:tr>
      <w:tr w:rsidR="00450736" w:rsidRPr="00E30C18" w:rsidTr="001431F0">
        <w:tc>
          <w:tcPr>
            <w:tcW w:w="3812" w:type="dxa"/>
          </w:tcPr>
          <w:p w:rsidR="00450736" w:rsidRPr="000F2DBD" w:rsidRDefault="00450736" w:rsidP="00D754DD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sz w:val="20"/>
                <w:szCs w:val="20"/>
                <w:lang w:val="uk-UA"/>
              </w:rPr>
              <w:t>Стаття 92. Виключно законами України визначаються:</w:t>
            </w:r>
          </w:p>
        </w:tc>
        <w:tc>
          <w:tcPr>
            <w:tcW w:w="3813" w:type="dxa"/>
          </w:tcPr>
          <w:p w:rsidR="00450736" w:rsidRPr="000F2DBD" w:rsidRDefault="00450736" w:rsidP="00C7274A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sz w:val="20"/>
                <w:szCs w:val="20"/>
                <w:lang w:val="uk-UA"/>
              </w:rPr>
              <w:t>Стаття 92. Виключно законами України визначаються:</w:t>
            </w:r>
          </w:p>
        </w:tc>
        <w:tc>
          <w:tcPr>
            <w:tcW w:w="0" w:type="auto"/>
          </w:tcPr>
          <w:p w:rsidR="00450736" w:rsidRPr="000F2DBD" w:rsidRDefault="00450736" w:rsidP="00215B4C">
            <w:pPr>
              <w:rPr>
                <w:sz w:val="20"/>
                <w:szCs w:val="20"/>
                <w:lang w:val="uk-UA"/>
              </w:rPr>
            </w:pPr>
          </w:p>
        </w:tc>
      </w:tr>
      <w:tr w:rsidR="00450736" w:rsidRPr="00E30C18" w:rsidTr="001431F0">
        <w:tc>
          <w:tcPr>
            <w:tcW w:w="3812" w:type="dxa"/>
          </w:tcPr>
          <w:p w:rsidR="00450736" w:rsidRPr="000F2DBD" w:rsidRDefault="00450736" w:rsidP="00215B4C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sz w:val="20"/>
                <w:szCs w:val="20"/>
                <w:lang w:val="uk-UA"/>
              </w:rPr>
              <w:t>13) територіальний устрій України;</w:t>
            </w:r>
          </w:p>
        </w:tc>
        <w:tc>
          <w:tcPr>
            <w:tcW w:w="3813" w:type="dxa"/>
          </w:tcPr>
          <w:p w:rsidR="00450736" w:rsidRPr="000F2DBD" w:rsidRDefault="00450736" w:rsidP="0057180B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sz w:val="20"/>
                <w:szCs w:val="20"/>
                <w:lang w:val="uk-UA"/>
              </w:rPr>
              <w:t xml:space="preserve">13) </w:t>
            </w:r>
            <w:r w:rsidRPr="000F2DBD">
              <w:rPr>
                <w:b/>
                <w:sz w:val="20"/>
                <w:szCs w:val="20"/>
                <w:lang w:val="uk-UA"/>
              </w:rPr>
              <w:t>адміністративно-</w:t>
            </w:r>
            <w:r w:rsidRPr="000F2DBD">
              <w:rPr>
                <w:sz w:val="20"/>
                <w:szCs w:val="20"/>
                <w:lang w:val="uk-UA"/>
              </w:rPr>
              <w:t>територіальн</w:t>
            </w:r>
            <w:r>
              <w:rPr>
                <w:sz w:val="20"/>
                <w:szCs w:val="20"/>
                <w:lang w:val="uk-UA"/>
              </w:rPr>
              <w:t>ий</w:t>
            </w:r>
            <w:r w:rsidRPr="000F2DBD">
              <w:rPr>
                <w:sz w:val="20"/>
                <w:szCs w:val="20"/>
                <w:lang w:val="uk-UA"/>
              </w:rPr>
              <w:t xml:space="preserve"> устр</w:t>
            </w:r>
            <w:r>
              <w:rPr>
                <w:sz w:val="20"/>
                <w:szCs w:val="20"/>
                <w:lang w:val="uk-UA"/>
              </w:rPr>
              <w:t>ій</w:t>
            </w:r>
            <w:r w:rsidRPr="000F2DBD">
              <w:rPr>
                <w:sz w:val="20"/>
                <w:szCs w:val="20"/>
                <w:lang w:val="uk-UA"/>
              </w:rPr>
              <w:t xml:space="preserve"> України;</w:t>
            </w:r>
          </w:p>
        </w:tc>
        <w:tc>
          <w:tcPr>
            <w:tcW w:w="0" w:type="auto"/>
          </w:tcPr>
          <w:p w:rsidR="00450736" w:rsidRPr="000F2DBD" w:rsidRDefault="00450736" w:rsidP="002E485C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sz w:val="20"/>
                <w:szCs w:val="20"/>
                <w:lang w:val="uk-UA"/>
              </w:rPr>
              <w:t>Термінологічне редакції. За час з 1996 року термін територіальний устрій не набув поширення і фактично є синонімом адміністративно-територіального устрою.</w:t>
            </w:r>
          </w:p>
        </w:tc>
      </w:tr>
      <w:tr w:rsidR="00450736" w:rsidRPr="00E30C18" w:rsidTr="001431F0">
        <w:tc>
          <w:tcPr>
            <w:tcW w:w="3812" w:type="dxa"/>
          </w:tcPr>
          <w:p w:rsidR="00450736" w:rsidRPr="0029797B" w:rsidRDefault="00450736" w:rsidP="00636887">
            <w:pPr>
              <w:rPr>
                <w:sz w:val="20"/>
                <w:szCs w:val="20"/>
                <w:lang w:val="uk-UA"/>
              </w:rPr>
            </w:pPr>
            <w:r w:rsidRPr="0029797B">
              <w:rPr>
                <w:sz w:val="20"/>
                <w:szCs w:val="20"/>
                <w:lang w:val="uk-UA"/>
              </w:rPr>
              <w:t xml:space="preserve">Стаття 118. Виконавчу владу в областях і </w:t>
            </w:r>
            <w:r w:rsidRPr="0029797B">
              <w:rPr>
                <w:b/>
                <w:sz w:val="20"/>
                <w:szCs w:val="20"/>
                <w:lang w:val="uk-UA"/>
              </w:rPr>
              <w:t>районах,</w:t>
            </w:r>
            <w:r w:rsidRPr="0029797B">
              <w:rPr>
                <w:sz w:val="20"/>
                <w:szCs w:val="20"/>
                <w:lang w:val="uk-UA"/>
              </w:rPr>
              <w:t xml:space="preserve"> містах Києві та Севастополі здійснюють </w:t>
            </w:r>
            <w:r w:rsidRPr="0029797B">
              <w:rPr>
                <w:b/>
                <w:sz w:val="20"/>
                <w:szCs w:val="20"/>
                <w:lang w:val="uk-UA"/>
              </w:rPr>
              <w:t>місцеві державні адміністрації</w:t>
            </w:r>
            <w:r w:rsidRPr="0029797B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3813" w:type="dxa"/>
          </w:tcPr>
          <w:p w:rsidR="00450736" w:rsidRPr="0029797B" w:rsidRDefault="00450736" w:rsidP="0029797B">
            <w:pPr>
              <w:rPr>
                <w:sz w:val="20"/>
                <w:szCs w:val="20"/>
                <w:lang w:val="uk-UA"/>
              </w:rPr>
            </w:pPr>
            <w:r w:rsidRPr="0029797B">
              <w:rPr>
                <w:sz w:val="20"/>
                <w:szCs w:val="20"/>
                <w:lang w:val="uk-UA"/>
              </w:rPr>
              <w:t xml:space="preserve">Стаття 118. Виконавчу владу </w:t>
            </w:r>
            <w:r w:rsidRPr="0029797B">
              <w:rPr>
                <w:b/>
                <w:sz w:val="20"/>
                <w:szCs w:val="20"/>
                <w:lang w:val="uk-UA"/>
              </w:rPr>
              <w:t>в повітах,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29797B">
              <w:rPr>
                <w:sz w:val="20"/>
                <w:szCs w:val="20"/>
                <w:lang w:val="uk-UA"/>
              </w:rPr>
              <w:t xml:space="preserve"> областях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29797B">
              <w:rPr>
                <w:sz w:val="20"/>
                <w:szCs w:val="20"/>
                <w:lang w:val="uk-UA"/>
              </w:rPr>
              <w:t xml:space="preserve">містах Києві та Севастополі здійснюють </w:t>
            </w:r>
            <w:r w:rsidRPr="0029797B">
              <w:rPr>
                <w:b/>
                <w:sz w:val="20"/>
                <w:szCs w:val="20"/>
                <w:lang w:val="uk-UA"/>
              </w:rPr>
              <w:t>місцеві органи виконавчої влади</w:t>
            </w:r>
            <w:r w:rsidRPr="0029797B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0" w:type="auto"/>
          </w:tcPr>
          <w:p w:rsidR="00450736" w:rsidRPr="000F2DBD" w:rsidRDefault="00450736" w:rsidP="007D30F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Мова йдеться про територіальні органи центральних органів виконавчої влади та урядників.</w:t>
            </w:r>
          </w:p>
        </w:tc>
      </w:tr>
      <w:tr w:rsidR="00450736" w:rsidRPr="00E30C18" w:rsidTr="001431F0">
        <w:tc>
          <w:tcPr>
            <w:tcW w:w="3812" w:type="dxa"/>
          </w:tcPr>
          <w:p w:rsidR="00450736" w:rsidRPr="000F2DBD" w:rsidRDefault="00450736" w:rsidP="007D30FE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sz w:val="20"/>
                <w:szCs w:val="20"/>
                <w:lang w:val="uk-UA"/>
              </w:rPr>
              <w:t>Особливості здійснення виконавчої влади у містах Києві та Севастополі визначаються окремими законами України.</w:t>
            </w:r>
          </w:p>
        </w:tc>
        <w:tc>
          <w:tcPr>
            <w:tcW w:w="3813" w:type="dxa"/>
          </w:tcPr>
          <w:p w:rsidR="00450736" w:rsidRPr="000F2DBD" w:rsidRDefault="00450736" w:rsidP="007D30FE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sz w:val="20"/>
                <w:szCs w:val="20"/>
                <w:lang w:val="uk-UA"/>
              </w:rPr>
              <w:t>Особливості здійснення виконавчої влади у містах Києві та Севастополі визначаються окремими законами України.</w:t>
            </w:r>
          </w:p>
        </w:tc>
        <w:tc>
          <w:tcPr>
            <w:tcW w:w="0" w:type="auto"/>
          </w:tcPr>
          <w:p w:rsidR="00450736" w:rsidRPr="000F2DBD" w:rsidRDefault="00450736" w:rsidP="007D30FE">
            <w:pPr>
              <w:rPr>
                <w:sz w:val="20"/>
                <w:szCs w:val="20"/>
                <w:lang w:val="uk-UA"/>
              </w:rPr>
            </w:pPr>
          </w:p>
        </w:tc>
      </w:tr>
      <w:tr w:rsidR="00450736" w:rsidRPr="00E60BD4" w:rsidTr="001431F0">
        <w:tc>
          <w:tcPr>
            <w:tcW w:w="3812" w:type="dxa"/>
          </w:tcPr>
          <w:p w:rsidR="00450736" w:rsidRPr="00F67960" w:rsidRDefault="00450736" w:rsidP="007D30FE">
            <w:pPr>
              <w:rPr>
                <w:b/>
                <w:sz w:val="20"/>
                <w:szCs w:val="20"/>
                <w:lang w:val="uk-UA"/>
              </w:rPr>
            </w:pPr>
            <w:r w:rsidRPr="00F67960">
              <w:rPr>
                <w:b/>
                <w:sz w:val="20"/>
                <w:szCs w:val="20"/>
                <w:lang w:val="uk-UA"/>
              </w:rPr>
              <w:t>Склад місцевих державних адміністрацій формують голови місцевих державних адміністрацій.</w:t>
            </w:r>
          </w:p>
        </w:tc>
        <w:tc>
          <w:tcPr>
            <w:tcW w:w="3813" w:type="dxa"/>
          </w:tcPr>
          <w:p w:rsidR="00450736" w:rsidRPr="000F2DBD" w:rsidRDefault="00450736" w:rsidP="007D30FE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t>Виключити</w:t>
            </w:r>
          </w:p>
        </w:tc>
        <w:tc>
          <w:tcPr>
            <w:tcW w:w="0" w:type="auto"/>
          </w:tcPr>
          <w:p w:rsidR="00450736" w:rsidRPr="000F2DBD" w:rsidRDefault="00450736" w:rsidP="007D30FE">
            <w:pPr>
              <w:rPr>
                <w:sz w:val="20"/>
                <w:szCs w:val="20"/>
                <w:lang w:val="uk-UA"/>
              </w:rPr>
            </w:pPr>
          </w:p>
        </w:tc>
      </w:tr>
      <w:tr w:rsidR="00450736" w:rsidRPr="00E30C18" w:rsidTr="001431F0">
        <w:tc>
          <w:tcPr>
            <w:tcW w:w="3812" w:type="dxa"/>
          </w:tcPr>
          <w:p w:rsidR="00450736" w:rsidRPr="000F2DBD" w:rsidRDefault="00450736" w:rsidP="007D30FE">
            <w:pPr>
              <w:rPr>
                <w:b/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t>Голови місцевих державних адміністрацій призначаються на посаду і звільняються з посади Президентом України за поданням Кабінету Міністрів України.</w:t>
            </w:r>
          </w:p>
        </w:tc>
        <w:tc>
          <w:tcPr>
            <w:tcW w:w="3813" w:type="dxa"/>
          </w:tcPr>
          <w:p w:rsidR="00450736" w:rsidRPr="000F2DBD" w:rsidRDefault="00450736" w:rsidP="007D30FE">
            <w:pPr>
              <w:rPr>
                <w:b/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t>Урядники призначаються на посади і звільняються з посад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F2DBD">
              <w:rPr>
                <w:b/>
                <w:sz w:val="20"/>
                <w:szCs w:val="20"/>
                <w:lang w:val="uk-UA"/>
              </w:rPr>
              <w:t>Кабінетом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F2DBD">
              <w:rPr>
                <w:b/>
                <w:sz w:val="20"/>
                <w:szCs w:val="20"/>
                <w:lang w:val="uk-UA"/>
              </w:rPr>
              <w:t>Міністрів України.</w:t>
            </w:r>
          </w:p>
        </w:tc>
        <w:tc>
          <w:tcPr>
            <w:tcW w:w="0" w:type="auto"/>
          </w:tcPr>
          <w:p w:rsidR="00450736" w:rsidRDefault="00450736" w:rsidP="007D30F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Назва урядник є кращою ніж префект з огляду на українське походження і пряму асоціацію з Урядом.</w:t>
            </w:r>
          </w:p>
          <w:p w:rsidR="00450736" w:rsidRPr="000F2DBD" w:rsidRDefault="00450736" w:rsidP="007D30FE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sz w:val="20"/>
                <w:szCs w:val="20"/>
                <w:lang w:val="uk-UA"/>
              </w:rPr>
              <w:t>Необхідно запровадити виключну компетенцію Уряду за визначення складу урядників. Оскільки саме Уряд є вищим у системі органів виконавчої влади</w:t>
            </w:r>
            <w:r>
              <w:rPr>
                <w:sz w:val="20"/>
                <w:szCs w:val="20"/>
                <w:lang w:val="uk-UA"/>
              </w:rPr>
              <w:t xml:space="preserve"> відповідно до статті 113 Конституції України</w:t>
            </w:r>
            <w:r w:rsidRPr="000F2DBD">
              <w:rPr>
                <w:sz w:val="20"/>
                <w:szCs w:val="20"/>
                <w:lang w:val="uk-UA"/>
              </w:rPr>
              <w:t>.</w:t>
            </w:r>
          </w:p>
        </w:tc>
      </w:tr>
      <w:tr w:rsidR="00450736" w:rsidRPr="00E30C18" w:rsidTr="001431F0">
        <w:tc>
          <w:tcPr>
            <w:tcW w:w="3812" w:type="dxa"/>
          </w:tcPr>
          <w:p w:rsidR="00450736" w:rsidRPr="000F2DBD" w:rsidRDefault="00450736" w:rsidP="007D30FE">
            <w:pPr>
              <w:rPr>
                <w:b/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t>Голови місцевих державних адміністрацій при здійсненні своїх повноважень відповідальні перед Президентом України і Кабінетом Міністрів України, підзвітні та підконтрольні органам виконавчої влади вищого рівня.</w:t>
            </w:r>
          </w:p>
        </w:tc>
        <w:tc>
          <w:tcPr>
            <w:tcW w:w="3813" w:type="dxa"/>
          </w:tcPr>
          <w:p w:rsidR="00450736" w:rsidRPr="000F2DBD" w:rsidRDefault="00450736" w:rsidP="007D30FE">
            <w:pPr>
              <w:rPr>
                <w:b/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t xml:space="preserve">Урядники </w:t>
            </w:r>
            <w:r>
              <w:rPr>
                <w:b/>
                <w:sz w:val="20"/>
                <w:szCs w:val="20"/>
                <w:lang w:val="uk-UA"/>
              </w:rPr>
              <w:t>є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 підзвітн</w:t>
            </w:r>
            <w:r>
              <w:rPr>
                <w:b/>
                <w:sz w:val="20"/>
                <w:szCs w:val="20"/>
                <w:lang w:val="uk-UA"/>
              </w:rPr>
              <w:t>ими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 та підконтрольн</w:t>
            </w:r>
            <w:r>
              <w:rPr>
                <w:b/>
                <w:sz w:val="20"/>
                <w:szCs w:val="20"/>
                <w:lang w:val="uk-UA"/>
              </w:rPr>
              <w:t>ими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Кабінету Міністрів України</w:t>
            </w:r>
            <w:r w:rsidRPr="000F2DBD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0" w:type="auto"/>
          </w:tcPr>
          <w:p w:rsidR="00450736" w:rsidRPr="000F2DBD" w:rsidRDefault="00450736" w:rsidP="007D30FE">
            <w:pPr>
              <w:rPr>
                <w:sz w:val="20"/>
                <w:szCs w:val="20"/>
                <w:lang w:val="uk-UA"/>
              </w:rPr>
            </w:pPr>
          </w:p>
        </w:tc>
      </w:tr>
      <w:tr w:rsidR="00450736" w:rsidRPr="00E60BD4" w:rsidTr="001431F0">
        <w:tc>
          <w:tcPr>
            <w:tcW w:w="3812" w:type="dxa"/>
          </w:tcPr>
          <w:p w:rsidR="00450736" w:rsidRPr="000F2DBD" w:rsidRDefault="00450736" w:rsidP="007D30F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13" w:type="dxa"/>
          </w:tcPr>
          <w:p w:rsidR="00450736" w:rsidRPr="000F2DBD" w:rsidRDefault="00450736" w:rsidP="007D30FE">
            <w:pPr>
              <w:rPr>
                <w:b/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t>Урядники:</w:t>
            </w:r>
          </w:p>
        </w:tc>
        <w:tc>
          <w:tcPr>
            <w:tcW w:w="0" w:type="auto"/>
          </w:tcPr>
          <w:p w:rsidR="00450736" w:rsidRPr="000F2DBD" w:rsidRDefault="00450736" w:rsidP="007D30FE">
            <w:pPr>
              <w:rPr>
                <w:sz w:val="20"/>
                <w:szCs w:val="20"/>
                <w:lang w:val="uk-UA"/>
              </w:rPr>
            </w:pPr>
          </w:p>
        </w:tc>
      </w:tr>
      <w:tr w:rsidR="00450736" w:rsidRPr="00E30C18" w:rsidTr="001431F0">
        <w:tc>
          <w:tcPr>
            <w:tcW w:w="3812" w:type="dxa"/>
          </w:tcPr>
          <w:p w:rsidR="00450736" w:rsidRPr="000F2DBD" w:rsidRDefault="00450736" w:rsidP="007D30F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13" w:type="dxa"/>
          </w:tcPr>
          <w:p w:rsidR="00450736" w:rsidRPr="000F2DBD" w:rsidRDefault="00450736" w:rsidP="0047374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Pr="000F2DBD">
              <w:rPr>
                <w:b/>
                <w:sz w:val="20"/>
                <w:szCs w:val="20"/>
                <w:lang w:val="uk-UA"/>
              </w:rPr>
              <w:t>) спрямову</w:t>
            </w:r>
            <w:r>
              <w:rPr>
                <w:b/>
                <w:sz w:val="20"/>
                <w:szCs w:val="20"/>
                <w:lang w:val="uk-UA"/>
              </w:rPr>
              <w:t>ють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 і координу</w:t>
            </w:r>
            <w:r>
              <w:rPr>
                <w:b/>
                <w:sz w:val="20"/>
                <w:szCs w:val="20"/>
                <w:lang w:val="uk-UA"/>
              </w:rPr>
              <w:t>ють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 діяльність територіальних органів центральних органів виконавчої влади та здійсню</w:t>
            </w:r>
            <w:r>
              <w:rPr>
                <w:b/>
                <w:sz w:val="20"/>
                <w:szCs w:val="20"/>
                <w:lang w:val="uk-UA"/>
              </w:rPr>
              <w:t>ють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 нагляд за додержанням ними Конституції та законів України, актів Президента України та Кабінету Міністрів України;</w:t>
            </w:r>
          </w:p>
        </w:tc>
        <w:tc>
          <w:tcPr>
            <w:tcW w:w="0" w:type="auto"/>
          </w:tcPr>
          <w:p w:rsidR="00450736" w:rsidRPr="000F2DBD" w:rsidRDefault="00450736" w:rsidP="007D30FE">
            <w:pPr>
              <w:rPr>
                <w:sz w:val="20"/>
                <w:szCs w:val="20"/>
                <w:lang w:val="uk-UA"/>
              </w:rPr>
            </w:pPr>
          </w:p>
        </w:tc>
      </w:tr>
      <w:tr w:rsidR="00450736" w:rsidRPr="00E30C18" w:rsidTr="001431F0">
        <w:tc>
          <w:tcPr>
            <w:tcW w:w="3812" w:type="dxa"/>
          </w:tcPr>
          <w:p w:rsidR="00450736" w:rsidRPr="000F2DBD" w:rsidRDefault="00450736" w:rsidP="007D30F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13" w:type="dxa"/>
          </w:tcPr>
          <w:p w:rsidR="00450736" w:rsidRPr="000F2DBD" w:rsidRDefault="00450736" w:rsidP="0047374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  <w:r w:rsidRPr="000F2DBD">
              <w:rPr>
                <w:b/>
                <w:sz w:val="20"/>
                <w:szCs w:val="20"/>
                <w:lang w:val="uk-UA"/>
              </w:rPr>
              <w:t>) забезпечу</w:t>
            </w:r>
            <w:r>
              <w:rPr>
                <w:b/>
                <w:sz w:val="20"/>
                <w:szCs w:val="20"/>
                <w:lang w:val="uk-UA"/>
              </w:rPr>
              <w:t>ють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 взаємодію територіальних органів центральних органів виконавчої влади з органами місцевого самоврядування в умовах воєнного або надзвичайного стану, надзвичайної екологічної ситуації; </w:t>
            </w:r>
          </w:p>
        </w:tc>
        <w:tc>
          <w:tcPr>
            <w:tcW w:w="0" w:type="auto"/>
          </w:tcPr>
          <w:p w:rsidR="00450736" w:rsidRPr="000F2DBD" w:rsidRDefault="00450736" w:rsidP="007D30FE">
            <w:pPr>
              <w:rPr>
                <w:sz w:val="20"/>
                <w:szCs w:val="20"/>
                <w:lang w:val="uk-UA"/>
              </w:rPr>
            </w:pPr>
          </w:p>
        </w:tc>
      </w:tr>
      <w:tr w:rsidR="00450736" w:rsidRPr="000F2DBD" w:rsidTr="001431F0">
        <w:tc>
          <w:tcPr>
            <w:tcW w:w="3812" w:type="dxa"/>
          </w:tcPr>
          <w:p w:rsidR="00450736" w:rsidRPr="00F67960" w:rsidRDefault="00450736" w:rsidP="007D30FE">
            <w:pPr>
              <w:rPr>
                <w:b/>
                <w:sz w:val="20"/>
                <w:szCs w:val="20"/>
                <w:lang w:val="uk-UA"/>
              </w:rPr>
            </w:pPr>
            <w:r w:rsidRPr="00F67960">
              <w:rPr>
                <w:b/>
                <w:sz w:val="20"/>
                <w:szCs w:val="20"/>
                <w:lang w:val="uk-UA"/>
              </w:rPr>
              <w:t xml:space="preserve">Місцеві державні адміністрації підзвітні і підконтрольні радам у частині повноважень, делегованих їм </w:t>
            </w:r>
            <w:r w:rsidRPr="00F67960">
              <w:rPr>
                <w:b/>
                <w:sz w:val="20"/>
                <w:szCs w:val="20"/>
                <w:lang w:val="uk-UA"/>
              </w:rPr>
              <w:lastRenderedPageBreak/>
              <w:t>відповідними районними чи обласними радами.</w:t>
            </w:r>
          </w:p>
        </w:tc>
        <w:tc>
          <w:tcPr>
            <w:tcW w:w="3813" w:type="dxa"/>
          </w:tcPr>
          <w:p w:rsidR="00450736" w:rsidRPr="000F2DBD" w:rsidRDefault="00450736" w:rsidP="007D30FE">
            <w:pPr>
              <w:rPr>
                <w:b/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lastRenderedPageBreak/>
              <w:t>Виключити</w:t>
            </w:r>
          </w:p>
        </w:tc>
        <w:tc>
          <w:tcPr>
            <w:tcW w:w="0" w:type="auto"/>
          </w:tcPr>
          <w:p w:rsidR="00450736" w:rsidRPr="000F2DBD" w:rsidRDefault="00450736" w:rsidP="007D30FE">
            <w:pPr>
              <w:rPr>
                <w:sz w:val="20"/>
                <w:szCs w:val="20"/>
                <w:lang w:val="uk-UA"/>
              </w:rPr>
            </w:pPr>
          </w:p>
        </w:tc>
      </w:tr>
      <w:tr w:rsidR="00450736" w:rsidRPr="000F2DBD" w:rsidTr="001431F0">
        <w:tc>
          <w:tcPr>
            <w:tcW w:w="3812" w:type="dxa"/>
          </w:tcPr>
          <w:p w:rsidR="00450736" w:rsidRPr="00F67960" w:rsidRDefault="00450736" w:rsidP="007D30FE">
            <w:pPr>
              <w:rPr>
                <w:b/>
                <w:sz w:val="20"/>
                <w:szCs w:val="20"/>
                <w:lang w:val="uk-UA"/>
              </w:rPr>
            </w:pPr>
            <w:r w:rsidRPr="00F67960">
              <w:rPr>
                <w:b/>
                <w:sz w:val="20"/>
                <w:szCs w:val="20"/>
                <w:lang w:val="uk-UA"/>
              </w:rPr>
              <w:lastRenderedPageBreak/>
              <w:t>Місцеві державні адміністрації підзвітні і підконтрольні органам виконавчої влади вищого рівня.</w:t>
            </w:r>
          </w:p>
        </w:tc>
        <w:tc>
          <w:tcPr>
            <w:tcW w:w="3813" w:type="dxa"/>
          </w:tcPr>
          <w:p w:rsidR="00450736" w:rsidRPr="000F2DBD" w:rsidRDefault="00450736" w:rsidP="007D30FE">
            <w:pPr>
              <w:rPr>
                <w:b/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t>Виключити</w:t>
            </w:r>
          </w:p>
        </w:tc>
        <w:tc>
          <w:tcPr>
            <w:tcW w:w="0" w:type="auto"/>
          </w:tcPr>
          <w:p w:rsidR="00450736" w:rsidRPr="000F2DBD" w:rsidRDefault="00450736" w:rsidP="007D30FE">
            <w:pPr>
              <w:rPr>
                <w:sz w:val="20"/>
                <w:szCs w:val="20"/>
                <w:lang w:val="uk-UA"/>
              </w:rPr>
            </w:pPr>
          </w:p>
        </w:tc>
      </w:tr>
      <w:tr w:rsidR="00450736" w:rsidRPr="000F2DBD" w:rsidTr="001431F0">
        <w:tc>
          <w:tcPr>
            <w:tcW w:w="3812" w:type="dxa"/>
          </w:tcPr>
          <w:p w:rsidR="00450736" w:rsidRPr="00F67960" w:rsidRDefault="00450736" w:rsidP="007D30FE">
            <w:pPr>
              <w:rPr>
                <w:b/>
                <w:sz w:val="20"/>
                <w:szCs w:val="20"/>
                <w:lang w:val="uk-UA"/>
              </w:rPr>
            </w:pPr>
            <w:r w:rsidRPr="00F67960">
              <w:rPr>
                <w:b/>
                <w:sz w:val="20"/>
                <w:szCs w:val="20"/>
                <w:lang w:val="uk-UA"/>
              </w:rPr>
              <w:t>Рішення голів місцевих державних адміністрацій, що суперечать Конституції та законам України, іншим актам законодавства України, можуть бути відповідно до закону скасовані Президентом України або головою місцевої державної адміністрації вищого рівня.</w:t>
            </w:r>
          </w:p>
        </w:tc>
        <w:tc>
          <w:tcPr>
            <w:tcW w:w="3813" w:type="dxa"/>
          </w:tcPr>
          <w:p w:rsidR="00450736" w:rsidRPr="000F2DBD" w:rsidRDefault="00450736" w:rsidP="007D30FE">
            <w:pPr>
              <w:rPr>
                <w:b/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t>Виключити</w:t>
            </w:r>
          </w:p>
        </w:tc>
        <w:tc>
          <w:tcPr>
            <w:tcW w:w="0" w:type="auto"/>
          </w:tcPr>
          <w:p w:rsidR="00450736" w:rsidRPr="000F2DBD" w:rsidRDefault="00450736" w:rsidP="007D30FE">
            <w:pPr>
              <w:rPr>
                <w:sz w:val="20"/>
                <w:szCs w:val="20"/>
                <w:lang w:val="uk-UA"/>
              </w:rPr>
            </w:pPr>
          </w:p>
        </w:tc>
      </w:tr>
      <w:tr w:rsidR="00450736" w:rsidRPr="000F2DBD" w:rsidTr="001431F0">
        <w:tc>
          <w:tcPr>
            <w:tcW w:w="3812" w:type="dxa"/>
          </w:tcPr>
          <w:p w:rsidR="00450736" w:rsidRPr="00F67960" w:rsidRDefault="00450736" w:rsidP="007D30FE">
            <w:pPr>
              <w:rPr>
                <w:b/>
                <w:sz w:val="20"/>
                <w:szCs w:val="20"/>
                <w:lang w:val="uk-UA"/>
              </w:rPr>
            </w:pPr>
            <w:r w:rsidRPr="00F67960">
              <w:rPr>
                <w:b/>
                <w:sz w:val="20"/>
                <w:szCs w:val="20"/>
                <w:lang w:val="uk-UA"/>
              </w:rPr>
              <w:t>Обласна чи районна рада може висловити недовіру голові відповідної місцевої державної адміністрації, на підставі чого Президент України приймає рішення і дає обґрунтовану відповідь.</w:t>
            </w:r>
          </w:p>
        </w:tc>
        <w:tc>
          <w:tcPr>
            <w:tcW w:w="3813" w:type="dxa"/>
          </w:tcPr>
          <w:p w:rsidR="00450736" w:rsidRPr="000F2DBD" w:rsidRDefault="00450736" w:rsidP="007D30FE">
            <w:pPr>
              <w:rPr>
                <w:b/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t>Виключити</w:t>
            </w:r>
          </w:p>
        </w:tc>
        <w:tc>
          <w:tcPr>
            <w:tcW w:w="0" w:type="auto"/>
          </w:tcPr>
          <w:p w:rsidR="00450736" w:rsidRPr="000F2DBD" w:rsidRDefault="00450736" w:rsidP="007D30FE">
            <w:pPr>
              <w:rPr>
                <w:sz w:val="20"/>
                <w:szCs w:val="20"/>
                <w:lang w:val="uk-UA"/>
              </w:rPr>
            </w:pPr>
          </w:p>
        </w:tc>
      </w:tr>
      <w:tr w:rsidR="00450736" w:rsidRPr="000F2DBD" w:rsidTr="001431F0">
        <w:tc>
          <w:tcPr>
            <w:tcW w:w="3812" w:type="dxa"/>
          </w:tcPr>
          <w:p w:rsidR="00450736" w:rsidRPr="00F67960" w:rsidRDefault="00450736" w:rsidP="007D30FE">
            <w:pPr>
              <w:rPr>
                <w:b/>
                <w:sz w:val="20"/>
                <w:szCs w:val="20"/>
                <w:lang w:val="uk-UA"/>
              </w:rPr>
            </w:pPr>
            <w:r w:rsidRPr="00F67960">
              <w:rPr>
                <w:b/>
                <w:sz w:val="20"/>
                <w:szCs w:val="20"/>
                <w:lang w:val="uk-UA"/>
              </w:rPr>
              <w:t>Якщо недовіру голові районної чи обласної державної адміністрації висловили дві третини депутатів від складу відповідної ради, Президент України приймає рішення про відставку голови місцевої державної адміністрації.</w:t>
            </w:r>
          </w:p>
        </w:tc>
        <w:tc>
          <w:tcPr>
            <w:tcW w:w="3813" w:type="dxa"/>
          </w:tcPr>
          <w:p w:rsidR="00450736" w:rsidRPr="000F2DBD" w:rsidRDefault="00450736" w:rsidP="007D30FE">
            <w:pPr>
              <w:rPr>
                <w:b/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t>Виключити</w:t>
            </w:r>
          </w:p>
        </w:tc>
        <w:tc>
          <w:tcPr>
            <w:tcW w:w="0" w:type="auto"/>
          </w:tcPr>
          <w:p w:rsidR="00450736" w:rsidRPr="000F2DBD" w:rsidRDefault="00450736" w:rsidP="007D30FE">
            <w:pPr>
              <w:rPr>
                <w:sz w:val="20"/>
                <w:szCs w:val="20"/>
                <w:lang w:val="uk-UA"/>
              </w:rPr>
            </w:pPr>
          </w:p>
        </w:tc>
      </w:tr>
      <w:tr w:rsidR="00450736" w:rsidRPr="00E60BD4" w:rsidTr="001431F0">
        <w:tc>
          <w:tcPr>
            <w:tcW w:w="3812" w:type="dxa"/>
          </w:tcPr>
          <w:p w:rsidR="00450736" w:rsidRPr="008F054D" w:rsidRDefault="00450736" w:rsidP="007D30FE">
            <w:pPr>
              <w:rPr>
                <w:b/>
                <w:sz w:val="20"/>
                <w:szCs w:val="20"/>
                <w:lang w:val="uk-UA"/>
              </w:rPr>
            </w:pPr>
            <w:r w:rsidRPr="008F054D">
              <w:rPr>
                <w:b/>
                <w:sz w:val="20"/>
                <w:szCs w:val="20"/>
                <w:lang w:val="uk-UA"/>
              </w:rPr>
              <w:t>Стаття 119. Місцеві державні адміністрації на відповідній території забезпечують:</w:t>
            </w:r>
          </w:p>
        </w:tc>
        <w:tc>
          <w:tcPr>
            <w:tcW w:w="3813" w:type="dxa"/>
          </w:tcPr>
          <w:p w:rsidR="00450736" w:rsidRPr="000F2DBD" w:rsidRDefault="00450736" w:rsidP="00045D4E">
            <w:pPr>
              <w:rPr>
                <w:b/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t>Виключити</w:t>
            </w:r>
          </w:p>
        </w:tc>
        <w:tc>
          <w:tcPr>
            <w:tcW w:w="0" w:type="auto"/>
          </w:tcPr>
          <w:p w:rsidR="00450736" w:rsidRPr="000F2DBD" w:rsidRDefault="00450736" w:rsidP="007D30FE">
            <w:pPr>
              <w:rPr>
                <w:sz w:val="20"/>
                <w:szCs w:val="20"/>
                <w:lang w:val="uk-UA"/>
              </w:rPr>
            </w:pPr>
          </w:p>
        </w:tc>
      </w:tr>
      <w:tr w:rsidR="00450736" w:rsidRPr="000F2DBD" w:rsidTr="001431F0">
        <w:tc>
          <w:tcPr>
            <w:tcW w:w="3812" w:type="dxa"/>
          </w:tcPr>
          <w:p w:rsidR="00450736" w:rsidRPr="000F2DBD" w:rsidRDefault="00450736" w:rsidP="007D30FE">
            <w:pPr>
              <w:rPr>
                <w:b/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t>1) виконання Конституції та законів України, актів Президента України, Кабінету Міністрів України, інших органів виконавчої влади;</w:t>
            </w:r>
          </w:p>
        </w:tc>
        <w:tc>
          <w:tcPr>
            <w:tcW w:w="3813" w:type="dxa"/>
          </w:tcPr>
          <w:p w:rsidR="00450736" w:rsidRPr="000F2DBD" w:rsidRDefault="00450736" w:rsidP="007D30FE">
            <w:pPr>
              <w:rPr>
                <w:b/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t>Виключити</w:t>
            </w:r>
          </w:p>
        </w:tc>
        <w:tc>
          <w:tcPr>
            <w:tcW w:w="0" w:type="auto"/>
          </w:tcPr>
          <w:p w:rsidR="00450736" w:rsidRPr="000F2DBD" w:rsidRDefault="00450736" w:rsidP="007D30FE">
            <w:pPr>
              <w:rPr>
                <w:sz w:val="20"/>
                <w:szCs w:val="20"/>
                <w:lang w:val="uk-UA"/>
              </w:rPr>
            </w:pPr>
          </w:p>
        </w:tc>
      </w:tr>
      <w:tr w:rsidR="00450736" w:rsidRPr="000F2DBD" w:rsidTr="001431F0">
        <w:tc>
          <w:tcPr>
            <w:tcW w:w="3812" w:type="dxa"/>
          </w:tcPr>
          <w:p w:rsidR="00450736" w:rsidRPr="000F2DBD" w:rsidRDefault="00450736" w:rsidP="00DD368F">
            <w:pPr>
              <w:rPr>
                <w:b/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t>2) законність і правопорядок; додержання прав і свобод громадян;</w:t>
            </w:r>
          </w:p>
        </w:tc>
        <w:tc>
          <w:tcPr>
            <w:tcW w:w="3813" w:type="dxa"/>
          </w:tcPr>
          <w:p w:rsidR="00450736" w:rsidRPr="000F2DBD" w:rsidRDefault="00450736" w:rsidP="00DD368F">
            <w:pPr>
              <w:rPr>
                <w:b/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t>Виключити</w:t>
            </w:r>
          </w:p>
        </w:tc>
        <w:tc>
          <w:tcPr>
            <w:tcW w:w="0" w:type="auto"/>
          </w:tcPr>
          <w:p w:rsidR="00450736" w:rsidRPr="000F2DBD" w:rsidRDefault="00450736" w:rsidP="00DD368F">
            <w:pPr>
              <w:rPr>
                <w:sz w:val="20"/>
                <w:szCs w:val="20"/>
                <w:lang w:val="uk-UA"/>
              </w:rPr>
            </w:pPr>
          </w:p>
        </w:tc>
      </w:tr>
      <w:tr w:rsidR="00450736" w:rsidRPr="000F2DBD" w:rsidTr="001431F0">
        <w:tc>
          <w:tcPr>
            <w:tcW w:w="3812" w:type="dxa"/>
          </w:tcPr>
          <w:p w:rsidR="00450736" w:rsidRPr="000F2DBD" w:rsidRDefault="00450736" w:rsidP="00DD368F">
            <w:pPr>
              <w:rPr>
                <w:b/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t>3) виконання державних і регіональних програм соціально-економічного та культурного розвитку, програм охорони довкілля, а в місцях компактного проживання корінних народів і національних меншин - також програм їх національно-культурного розвитку;</w:t>
            </w:r>
          </w:p>
        </w:tc>
        <w:tc>
          <w:tcPr>
            <w:tcW w:w="3813" w:type="dxa"/>
          </w:tcPr>
          <w:p w:rsidR="00450736" w:rsidRPr="000F2DBD" w:rsidRDefault="00450736" w:rsidP="00DD368F">
            <w:pPr>
              <w:rPr>
                <w:b/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t>Виключити</w:t>
            </w:r>
          </w:p>
        </w:tc>
        <w:tc>
          <w:tcPr>
            <w:tcW w:w="0" w:type="auto"/>
          </w:tcPr>
          <w:p w:rsidR="00450736" w:rsidRPr="000F2DBD" w:rsidRDefault="00450736" w:rsidP="00DD368F">
            <w:pPr>
              <w:rPr>
                <w:sz w:val="20"/>
                <w:szCs w:val="20"/>
                <w:lang w:val="uk-UA"/>
              </w:rPr>
            </w:pPr>
          </w:p>
        </w:tc>
      </w:tr>
      <w:tr w:rsidR="00450736" w:rsidRPr="000F2DBD" w:rsidTr="001431F0">
        <w:tc>
          <w:tcPr>
            <w:tcW w:w="3812" w:type="dxa"/>
          </w:tcPr>
          <w:p w:rsidR="00450736" w:rsidRPr="000F2DBD" w:rsidRDefault="00450736" w:rsidP="00DD368F">
            <w:pPr>
              <w:rPr>
                <w:b/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t>4) підготовку та виконання відповідних обласних і районних бюджетів;</w:t>
            </w:r>
          </w:p>
        </w:tc>
        <w:tc>
          <w:tcPr>
            <w:tcW w:w="3813" w:type="dxa"/>
          </w:tcPr>
          <w:p w:rsidR="00450736" w:rsidRPr="000F2DBD" w:rsidRDefault="00450736" w:rsidP="00DD368F">
            <w:pPr>
              <w:rPr>
                <w:b/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t>Виключити</w:t>
            </w:r>
          </w:p>
        </w:tc>
        <w:tc>
          <w:tcPr>
            <w:tcW w:w="0" w:type="auto"/>
          </w:tcPr>
          <w:p w:rsidR="00450736" w:rsidRPr="000F2DBD" w:rsidRDefault="00450736" w:rsidP="00DD368F">
            <w:pPr>
              <w:rPr>
                <w:sz w:val="20"/>
                <w:szCs w:val="20"/>
                <w:lang w:val="uk-UA"/>
              </w:rPr>
            </w:pPr>
          </w:p>
        </w:tc>
      </w:tr>
      <w:tr w:rsidR="00450736" w:rsidRPr="000F2DBD" w:rsidTr="001431F0">
        <w:tc>
          <w:tcPr>
            <w:tcW w:w="3812" w:type="dxa"/>
          </w:tcPr>
          <w:p w:rsidR="00450736" w:rsidRPr="000F2DBD" w:rsidRDefault="00450736" w:rsidP="00DD368F">
            <w:pPr>
              <w:rPr>
                <w:b/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t>5) звіт про виконання відповідних бюджетів та програм;</w:t>
            </w:r>
          </w:p>
        </w:tc>
        <w:tc>
          <w:tcPr>
            <w:tcW w:w="3813" w:type="dxa"/>
          </w:tcPr>
          <w:p w:rsidR="00450736" w:rsidRPr="000F2DBD" w:rsidRDefault="00450736" w:rsidP="00DD368F">
            <w:pPr>
              <w:rPr>
                <w:b/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t>Виключити</w:t>
            </w:r>
          </w:p>
        </w:tc>
        <w:tc>
          <w:tcPr>
            <w:tcW w:w="0" w:type="auto"/>
          </w:tcPr>
          <w:p w:rsidR="00450736" w:rsidRPr="000F2DBD" w:rsidRDefault="00450736" w:rsidP="00DD368F">
            <w:pPr>
              <w:rPr>
                <w:sz w:val="20"/>
                <w:szCs w:val="20"/>
                <w:lang w:val="uk-UA"/>
              </w:rPr>
            </w:pPr>
          </w:p>
        </w:tc>
      </w:tr>
      <w:tr w:rsidR="00450736" w:rsidRPr="000F2DBD" w:rsidTr="001431F0">
        <w:tc>
          <w:tcPr>
            <w:tcW w:w="3812" w:type="dxa"/>
          </w:tcPr>
          <w:p w:rsidR="00450736" w:rsidRPr="000F2DBD" w:rsidRDefault="00450736" w:rsidP="00DD368F">
            <w:pPr>
              <w:rPr>
                <w:b/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t>6) взаємодію з органами місцевого самоврядування;</w:t>
            </w:r>
          </w:p>
        </w:tc>
        <w:tc>
          <w:tcPr>
            <w:tcW w:w="3813" w:type="dxa"/>
          </w:tcPr>
          <w:p w:rsidR="00450736" w:rsidRPr="000F2DBD" w:rsidRDefault="00450736" w:rsidP="00DD368F">
            <w:pPr>
              <w:rPr>
                <w:b/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t>Виключити</w:t>
            </w:r>
          </w:p>
        </w:tc>
        <w:tc>
          <w:tcPr>
            <w:tcW w:w="0" w:type="auto"/>
          </w:tcPr>
          <w:p w:rsidR="00450736" w:rsidRPr="000F2DBD" w:rsidRDefault="00450736" w:rsidP="00DD368F">
            <w:pPr>
              <w:rPr>
                <w:sz w:val="20"/>
                <w:szCs w:val="20"/>
                <w:lang w:val="uk-UA"/>
              </w:rPr>
            </w:pPr>
          </w:p>
        </w:tc>
      </w:tr>
      <w:tr w:rsidR="00450736" w:rsidRPr="00E30C18" w:rsidTr="001431F0">
        <w:tc>
          <w:tcPr>
            <w:tcW w:w="3812" w:type="dxa"/>
          </w:tcPr>
          <w:p w:rsidR="00450736" w:rsidRPr="000F2DBD" w:rsidRDefault="00450736" w:rsidP="00DD368F">
            <w:pPr>
              <w:rPr>
                <w:b/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t>7) реалізацію інших наданих державою, а також делегованих відповідними радами повноважень.</w:t>
            </w:r>
          </w:p>
        </w:tc>
        <w:tc>
          <w:tcPr>
            <w:tcW w:w="3813" w:type="dxa"/>
          </w:tcPr>
          <w:p w:rsidR="00450736" w:rsidRPr="000F2DBD" w:rsidRDefault="00450736" w:rsidP="00DD368F">
            <w:pPr>
              <w:rPr>
                <w:b/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t>Виключити</w:t>
            </w:r>
          </w:p>
        </w:tc>
        <w:tc>
          <w:tcPr>
            <w:tcW w:w="0" w:type="auto"/>
          </w:tcPr>
          <w:p w:rsidR="00450736" w:rsidRPr="000F2DBD" w:rsidRDefault="00450736" w:rsidP="00DD368F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sz w:val="20"/>
                <w:szCs w:val="20"/>
                <w:lang w:val="uk-UA"/>
              </w:rPr>
              <w:t>Повноваження урядників повинні випливати із вказаних вище функцій. Це дозволить уникнути надання їм функцій не пов'язаних із функціями закладеними Конституцією.</w:t>
            </w:r>
          </w:p>
        </w:tc>
      </w:tr>
      <w:tr w:rsidR="00450736" w:rsidRPr="00E30C18" w:rsidTr="001431F0">
        <w:tc>
          <w:tcPr>
            <w:tcW w:w="3812" w:type="dxa"/>
          </w:tcPr>
          <w:p w:rsidR="00450736" w:rsidRPr="000F2DBD" w:rsidRDefault="00450736" w:rsidP="00DD368F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sz w:val="20"/>
                <w:szCs w:val="20"/>
                <w:lang w:val="uk-UA"/>
              </w:rPr>
              <w:t>Розділ IX</w:t>
            </w:r>
          </w:p>
          <w:p w:rsidR="00450736" w:rsidRPr="000F2DBD" w:rsidRDefault="00450736" w:rsidP="00DD368F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sz w:val="20"/>
                <w:szCs w:val="20"/>
                <w:lang w:val="uk-UA"/>
              </w:rPr>
              <w:t>ТЕРИТОРІАЛЬНИЙ УСТРІЙ УКРАЇНИ</w:t>
            </w:r>
          </w:p>
        </w:tc>
        <w:tc>
          <w:tcPr>
            <w:tcW w:w="3813" w:type="dxa"/>
          </w:tcPr>
          <w:p w:rsidR="00450736" w:rsidRPr="000F2DBD" w:rsidRDefault="00450736" w:rsidP="00DD368F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sz w:val="20"/>
                <w:szCs w:val="20"/>
                <w:lang w:val="uk-UA"/>
              </w:rPr>
              <w:t>Розділ IX</w:t>
            </w:r>
          </w:p>
          <w:p w:rsidR="00450736" w:rsidRPr="000F2DBD" w:rsidRDefault="00450736" w:rsidP="00DD368F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t>АДМІНІСТРАТИВНО-</w:t>
            </w:r>
            <w:r w:rsidRPr="000F2DBD">
              <w:rPr>
                <w:sz w:val="20"/>
                <w:szCs w:val="20"/>
                <w:lang w:val="uk-UA"/>
              </w:rPr>
              <w:t>ТЕРИТОРІАЛЬНИЙ УСТРІЙ УКРАЇНИ</w:t>
            </w:r>
          </w:p>
        </w:tc>
        <w:tc>
          <w:tcPr>
            <w:tcW w:w="0" w:type="auto"/>
          </w:tcPr>
          <w:p w:rsidR="00450736" w:rsidRPr="000F2DBD" w:rsidRDefault="00450736" w:rsidP="00DD368F">
            <w:pPr>
              <w:rPr>
                <w:sz w:val="20"/>
                <w:szCs w:val="20"/>
                <w:lang w:val="uk-UA"/>
              </w:rPr>
            </w:pPr>
          </w:p>
        </w:tc>
      </w:tr>
      <w:tr w:rsidR="00450736" w:rsidRPr="00E30C18" w:rsidTr="001431F0">
        <w:tc>
          <w:tcPr>
            <w:tcW w:w="3812" w:type="dxa"/>
          </w:tcPr>
          <w:p w:rsidR="00450736" w:rsidRPr="000F2DBD" w:rsidRDefault="00450736" w:rsidP="00DD368F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sz w:val="20"/>
                <w:szCs w:val="20"/>
                <w:lang w:val="uk-UA"/>
              </w:rPr>
              <w:t xml:space="preserve">Стаття 133. Систему адміністративно-територіального устрою України складають: </w:t>
            </w:r>
            <w:r w:rsidRPr="000F2DBD">
              <w:rPr>
                <w:b/>
                <w:sz w:val="20"/>
                <w:szCs w:val="20"/>
                <w:lang w:val="uk-UA"/>
              </w:rPr>
              <w:t>Автономна Республіка Крим, області, райони, міста, райони в містах, селища і села.</w:t>
            </w:r>
          </w:p>
        </w:tc>
        <w:tc>
          <w:tcPr>
            <w:tcW w:w="3813" w:type="dxa"/>
          </w:tcPr>
          <w:p w:rsidR="00450736" w:rsidRPr="000F2DBD" w:rsidRDefault="00450736" w:rsidP="001A3B3B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sz w:val="20"/>
                <w:szCs w:val="20"/>
                <w:lang w:val="uk-UA"/>
              </w:rPr>
              <w:t xml:space="preserve">Стаття 133. Систему адміністративно-територіального устрою України складають 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адміністративно-територіальні одиниці: </w:t>
            </w:r>
            <w:r>
              <w:rPr>
                <w:b/>
                <w:sz w:val="20"/>
                <w:szCs w:val="20"/>
                <w:lang w:val="uk-UA"/>
              </w:rPr>
              <w:t>муніципалітети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, </w:t>
            </w:r>
            <w:r>
              <w:rPr>
                <w:b/>
                <w:sz w:val="20"/>
                <w:szCs w:val="20"/>
                <w:lang w:val="uk-UA"/>
              </w:rPr>
              <w:t>повіти</w:t>
            </w:r>
            <w:r w:rsidRPr="000F2DBD">
              <w:rPr>
                <w:b/>
                <w:sz w:val="20"/>
                <w:szCs w:val="20"/>
                <w:lang w:val="uk-UA"/>
              </w:rPr>
              <w:t>, обл</w:t>
            </w:r>
            <w:r>
              <w:rPr>
                <w:b/>
                <w:sz w:val="20"/>
                <w:szCs w:val="20"/>
                <w:lang w:val="uk-UA"/>
              </w:rPr>
              <w:t>асті, Автономна Республіка Крим</w:t>
            </w:r>
            <w:r w:rsidRPr="000F2DBD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0" w:type="auto"/>
          </w:tcPr>
          <w:p w:rsidR="00450736" w:rsidRPr="000F2DBD" w:rsidRDefault="00450736" w:rsidP="00DD368F">
            <w:pPr>
              <w:rPr>
                <w:sz w:val="20"/>
                <w:szCs w:val="20"/>
                <w:lang w:val="uk-UA"/>
              </w:rPr>
            </w:pPr>
          </w:p>
        </w:tc>
      </w:tr>
      <w:tr w:rsidR="00450736" w:rsidRPr="00E30C18" w:rsidTr="001431F0">
        <w:tc>
          <w:tcPr>
            <w:tcW w:w="3812" w:type="dxa"/>
          </w:tcPr>
          <w:p w:rsidR="00450736" w:rsidRPr="000F2DBD" w:rsidRDefault="00450736" w:rsidP="00DD368F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t>Частина відсутня</w:t>
            </w:r>
          </w:p>
        </w:tc>
        <w:tc>
          <w:tcPr>
            <w:tcW w:w="3813" w:type="dxa"/>
          </w:tcPr>
          <w:p w:rsidR="00450736" w:rsidRPr="00476765" w:rsidRDefault="00450736" w:rsidP="00B77108">
            <w:pPr>
              <w:pStyle w:val="rvps2"/>
              <w:shd w:val="clear" w:color="auto" w:fill="FFFFFF"/>
              <w:spacing w:before="0" w:beforeAutospacing="0" w:after="0" w:afterAutospacing="0" w:line="256" w:lineRule="auto"/>
              <w:jc w:val="both"/>
              <w:textAlignment w:val="baseline"/>
              <w:rPr>
                <w:rFonts w:eastAsia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 w:cstheme="minorHAnsi"/>
                <w:b/>
                <w:sz w:val="20"/>
                <w:szCs w:val="20"/>
                <w:lang w:eastAsia="en-US"/>
              </w:rPr>
              <w:t>Муніципалітет</w:t>
            </w:r>
            <w:r w:rsidRPr="00476765">
              <w:rPr>
                <w:rFonts w:eastAsiaTheme="minorHAnsi" w:cstheme="minorHAnsi"/>
                <w:b/>
                <w:sz w:val="20"/>
                <w:szCs w:val="20"/>
                <w:lang w:eastAsia="en-US"/>
              </w:rPr>
              <w:t xml:space="preserve"> складається з одного або декількох </w:t>
            </w:r>
            <w:r>
              <w:rPr>
                <w:rFonts w:eastAsiaTheme="minorHAnsi" w:cstheme="minorHAnsi"/>
                <w:b/>
                <w:sz w:val="20"/>
                <w:szCs w:val="20"/>
                <w:lang w:eastAsia="en-US"/>
              </w:rPr>
              <w:t>населених пунктів</w:t>
            </w:r>
            <w:r w:rsidRPr="00476765">
              <w:rPr>
                <w:rFonts w:eastAsiaTheme="minorHAnsi" w:cstheme="minorHAnsi"/>
                <w:b/>
                <w:sz w:val="20"/>
                <w:szCs w:val="20"/>
                <w:lang w:eastAsia="en-US"/>
              </w:rPr>
              <w:t xml:space="preserve"> та </w:t>
            </w:r>
            <w:r>
              <w:rPr>
                <w:rFonts w:eastAsiaTheme="minorHAnsi" w:cstheme="minorHAnsi"/>
                <w:b/>
                <w:sz w:val="20"/>
                <w:szCs w:val="20"/>
                <w:lang w:eastAsia="en-US"/>
              </w:rPr>
              <w:t>прилеглих до них територій.</w:t>
            </w:r>
          </w:p>
        </w:tc>
        <w:tc>
          <w:tcPr>
            <w:tcW w:w="0" w:type="auto"/>
          </w:tcPr>
          <w:p w:rsidR="00450736" w:rsidRPr="000F2DBD" w:rsidRDefault="00450736" w:rsidP="00DD36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Положення про первинну одиницю є зайвим переобтяженням тексту, що не </w:t>
            </w:r>
            <w:r>
              <w:rPr>
                <w:sz w:val="20"/>
                <w:szCs w:val="20"/>
                <w:lang w:val="uk-UA"/>
              </w:rPr>
              <w:lastRenderedPageBreak/>
              <w:t>несе самостійного значення. Більш того виникає питання про вторинність інших адміністративно-територіальних одиниць.</w:t>
            </w:r>
          </w:p>
        </w:tc>
      </w:tr>
      <w:tr w:rsidR="00450736" w:rsidRPr="00E30C18" w:rsidTr="001431F0">
        <w:trPr>
          <w:trHeight w:val="63"/>
        </w:trPr>
        <w:tc>
          <w:tcPr>
            <w:tcW w:w="3812" w:type="dxa"/>
          </w:tcPr>
          <w:p w:rsidR="00450736" w:rsidRPr="000F2DBD" w:rsidRDefault="00450736" w:rsidP="00DD368F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lastRenderedPageBreak/>
              <w:t>Частина відсутня</w:t>
            </w:r>
          </w:p>
        </w:tc>
        <w:tc>
          <w:tcPr>
            <w:tcW w:w="3813" w:type="dxa"/>
          </w:tcPr>
          <w:p w:rsidR="00450736" w:rsidRPr="00454A23" w:rsidRDefault="00450736" w:rsidP="00CC4CF8">
            <w:pPr>
              <w:rPr>
                <w:b/>
                <w:sz w:val="20"/>
                <w:szCs w:val="20"/>
                <w:lang w:val="uk-UA"/>
              </w:rPr>
            </w:pPr>
            <w:r w:rsidRPr="00454A23">
              <w:rPr>
                <w:b/>
                <w:sz w:val="20"/>
                <w:szCs w:val="20"/>
                <w:lang w:val="uk-UA"/>
              </w:rPr>
              <w:t xml:space="preserve">Зміна меж, найменування і перейменування муніципалітетів здійснюються </w:t>
            </w:r>
            <w:r>
              <w:rPr>
                <w:b/>
                <w:sz w:val="20"/>
                <w:szCs w:val="20"/>
                <w:lang w:val="uk-UA"/>
              </w:rPr>
              <w:t xml:space="preserve">за наявності підтримки відповідних </w:t>
            </w:r>
            <w:r w:rsidRPr="00454A23">
              <w:rPr>
                <w:b/>
                <w:sz w:val="20"/>
                <w:szCs w:val="20"/>
                <w:lang w:val="uk-UA"/>
              </w:rPr>
              <w:t>муніципальних рад у порядку, визначеному законом.</w:t>
            </w:r>
          </w:p>
        </w:tc>
        <w:tc>
          <w:tcPr>
            <w:tcW w:w="0" w:type="auto"/>
          </w:tcPr>
          <w:p w:rsidR="00450736" w:rsidRPr="000F2DBD" w:rsidRDefault="00450736" w:rsidP="00EC523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Стаття 5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 Хартії</w:t>
            </w:r>
          </w:p>
          <w:p w:rsidR="00450736" w:rsidRPr="000F2DBD" w:rsidRDefault="00450736" w:rsidP="00EC5236">
            <w:pPr>
              <w:rPr>
                <w:sz w:val="20"/>
                <w:szCs w:val="20"/>
                <w:lang w:val="uk-UA"/>
              </w:rPr>
            </w:pPr>
            <w:r w:rsidRPr="00250CA8">
              <w:rPr>
                <w:sz w:val="20"/>
                <w:szCs w:val="20"/>
                <w:lang w:val="uk-UA"/>
              </w:rPr>
              <w:t>Зміни територіальних кордонів органів місцевого самоврядування не можуть здійснюватися без попереднього з'ясування думки відповідних місцевих громад, можливо шляхом проведення референдуму, якщо це дозволяється законом.</w:t>
            </w:r>
          </w:p>
        </w:tc>
      </w:tr>
      <w:tr w:rsidR="00450736" w:rsidRPr="00E30C18" w:rsidTr="001431F0">
        <w:tc>
          <w:tcPr>
            <w:tcW w:w="3812" w:type="dxa"/>
          </w:tcPr>
          <w:p w:rsidR="00450736" w:rsidRPr="002F014C" w:rsidRDefault="00450736" w:rsidP="00DD36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…</w:t>
            </w:r>
          </w:p>
        </w:tc>
        <w:tc>
          <w:tcPr>
            <w:tcW w:w="3813" w:type="dxa"/>
          </w:tcPr>
          <w:p w:rsidR="00450736" w:rsidRPr="002F014C" w:rsidRDefault="00450736" w:rsidP="00240B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…</w:t>
            </w:r>
          </w:p>
        </w:tc>
        <w:tc>
          <w:tcPr>
            <w:tcW w:w="0" w:type="auto"/>
          </w:tcPr>
          <w:p w:rsidR="00450736" w:rsidRPr="002F014C" w:rsidRDefault="00450736" w:rsidP="00DD36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Пропозиції до переліку областей відсутні.</w:t>
            </w:r>
          </w:p>
        </w:tc>
      </w:tr>
      <w:tr w:rsidR="00450736" w:rsidRPr="00E30C18" w:rsidTr="001431F0">
        <w:tc>
          <w:tcPr>
            <w:tcW w:w="3812" w:type="dxa"/>
          </w:tcPr>
          <w:p w:rsidR="00450736" w:rsidRPr="000F2DBD" w:rsidRDefault="00450736" w:rsidP="00DD368F">
            <w:pPr>
              <w:rPr>
                <w:b/>
                <w:sz w:val="20"/>
                <w:szCs w:val="20"/>
                <w:lang w:val="uk-UA"/>
              </w:rPr>
            </w:pPr>
            <w:r w:rsidRPr="00454A23">
              <w:rPr>
                <w:sz w:val="20"/>
                <w:szCs w:val="20"/>
                <w:lang w:val="uk-UA"/>
              </w:rPr>
              <w:t>Міста Київ та Севастополь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 мають спеціальний статус, який визначається законами України.</w:t>
            </w:r>
          </w:p>
        </w:tc>
        <w:tc>
          <w:tcPr>
            <w:tcW w:w="3813" w:type="dxa"/>
          </w:tcPr>
          <w:p w:rsidR="00450736" w:rsidRPr="000F2DBD" w:rsidRDefault="00450736" w:rsidP="001679AD">
            <w:pPr>
              <w:rPr>
                <w:b/>
                <w:sz w:val="20"/>
                <w:szCs w:val="20"/>
                <w:lang w:val="uk-UA"/>
              </w:rPr>
            </w:pPr>
            <w:r w:rsidRPr="00454A23">
              <w:rPr>
                <w:sz w:val="20"/>
                <w:szCs w:val="20"/>
                <w:lang w:val="uk-UA"/>
              </w:rPr>
              <w:t>Міста Київ та Севастополь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 є </w:t>
            </w:r>
            <w:r>
              <w:rPr>
                <w:b/>
                <w:sz w:val="20"/>
                <w:szCs w:val="20"/>
                <w:lang w:val="uk-UA"/>
              </w:rPr>
              <w:t xml:space="preserve">муніципалітетами-областями. </w:t>
            </w:r>
            <w:r w:rsidRPr="000F2DBD">
              <w:rPr>
                <w:b/>
                <w:sz w:val="20"/>
                <w:szCs w:val="20"/>
                <w:lang w:val="uk-UA"/>
              </w:rPr>
              <w:t>Верховна Рада України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за поданням Кабінету Міністрів України може визнати </w:t>
            </w:r>
            <w:r>
              <w:rPr>
                <w:b/>
                <w:sz w:val="20"/>
                <w:szCs w:val="20"/>
                <w:lang w:val="uk-UA"/>
              </w:rPr>
              <w:t>муніципалітети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 з великою чисельністю населення </w:t>
            </w:r>
            <w:r w:rsidRPr="001679AD">
              <w:rPr>
                <w:b/>
                <w:sz w:val="20"/>
                <w:szCs w:val="20"/>
                <w:lang w:val="uk-UA"/>
              </w:rPr>
              <w:t>муніципалітетами</w:t>
            </w:r>
            <w:r w:rsidRPr="000F2DBD">
              <w:rPr>
                <w:b/>
                <w:sz w:val="20"/>
                <w:szCs w:val="20"/>
                <w:lang w:val="uk-UA"/>
              </w:rPr>
              <w:t>-областями.</w:t>
            </w:r>
          </w:p>
        </w:tc>
        <w:tc>
          <w:tcPr>
            <w:tcW w:w="0" w:type="auto"/>
          </w:tcPr>
          <w:p w:rsidR="00450736" w:rsidRPr="000F2DBD" w:rsidRDefault="00450736" w:rsidP="00250CA8">
            <w:pPr>
              <w:rPr>
                <w:sz w:val="20"/>
                <w:szCs w:val="20"/>
                <w:lang w:val="uk-UA"/>
              </w:rPr>
            </w:pPr>
          </w:p>
        </w:tc>
      </w:tr>
      <w:tr w:rsidR="00450736" w:rsidRPr="00E30C18" w:rsidTr="001431F0">
        <w:tc>
          <w:tcPr>
            <w:tcW w:w="3812" w:type="dxa"/>
          </w:tcPr>
          <w:p w:rsidR="00450736" w:rsidRPr="000F2DBD" w:rsidRDefault="00450736" w:rsidP="00DD368F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sz w:val="20"/>
                <w:szCs w:val="20"/>
                <w:lang w:val="uk-UA"/>
              </w:rPr>
              <w:t xml:space="preserve">Стаття 140. Місцеве самоврядування є правом </w:t>
            </w:r>
            <w:r w:rsidRPr="000F2DBD">
              <w:rPr>
                <w:b/>
                <w:sz w:val="20"/>
                <w:szCs w:val="20"/>
                <w:lang w:val="uk-UA"/>
              </w:rPr>
              <w:t>територіальної громади - жителів села чи добровільного об'єднання у сільську громаду жителів кількох сіл, селища та міста -</w:t>
            </w:r>
            <w:r w:rsidRPr="000F2DBD">
              <w:rPr>
                <w:sz w:val="20"/>
                <w:szCs w:val="20"/>
                <w:lang w:val="uk-UA"/>
              </w:rPr>
              <w:t xml:space="preserve"> </w:t>
            </w:r>
            <w:r w:rsidRPr="00454A23">
              <w:rPr>
                <w:sz w:val="20"/>
                <w:szCs w:val="20"/>
                <w:lang w:val="uk-UA"/>
              </w:rPr>
              <w:t>самостійно</w:t>
            </w:r>
            <w:r w:rsidRPr="000F2DBD">
              <w:rPr>
                <w:sz w:val="20"/>
                <w:szCs w:val="20"/>
                <w:lang w:val="uk-UA"/>
              </w:rPr>
              <w:t xml:space="preserve"> вирішувати питання місцевого значення в межах Конституції і законів України.</w:t>
            </w:r>
          </w:p>
        </w:tc>
        <w:tc>
          <w:tcPr>
            <w:tcW w:w="3813" w:type="dxa"/>
          </w:tcPr>
          <w:p w:rsidR="00450736" w:rsidRPr="000F2DBD" w:rsidRDefault="00450736" w:rsidP="00454A23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sz w:val="20"/>
                <w:szCs w:val="20"/>
                <w:lang w:val="uk-UA"/>
              </w:rPr>
              <w:t>Стаття 140.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0F2DBD">
              <w:rPr>
                <w:sz w:val="20"/>
                <w:szCs w:val="20"/>
                <w:lang w:val="uk-UA"/>
              </w:rPr>
              <w:t xml:space="preserve">Місцеве самоврядування означає право </w:t>
            </w:r>
            <w:r w:rsidRPr="000F2DBD">
              <w:rPr>
                <w:b/>
                <w:sz w:val="20"/>
                <w:szCs w:val="20"/>
                <w:lang w:val="uk-UA"/>
              </w:rPr>
              <w:t>і спроможність органів місцевого самоврядування</w:t>
            </w:r>
            <w:r w:rsidRPr="000F2DBD">
              <w:rPr>
                <w:sz w:val="20"/>
                <w:szCs w:val="20"/>
                <w:lang w:val="uk-UA"/>
              </w:rPr>
              <w:t xml:space="preserve"> 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в інтересах </w:t>
            </w:r>
            <w:r>
              <w:rPr>
                <w:b/>
                <w:sz w:val="20"/>
                <w:szCs w:val="20"/>
                <w:lang w:val="uk-UA"/>
              </w:rPr>
              <w:t>громади (жителів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муніципалітету)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F2DBD">
              <w:rPr>
                <w:sz w:val="20"/>
                <w:szCs w:val="20"/>
                <w:lang w:val="uk-UA"/>
              </w:rPr>
              <w:t>самостійно вирішувати питання місцевого значення в межах Конституції і законів України.</w:t>
            </w:r>
          </w:p>
        </w:tc>
        <w:tc>
          <w:tcPr>
            <w:tcW w:w="0" w:type="auto"/>
          </w:tcPr>
          <w:p w:rsidR="00450736" w:rsidRPr="000F2DBD" w:rsidRDefault="00450736" w:rsidP="00DD368F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sz w:val="20"/>
                <w:szCs w:val="20"/>
                <w:lang w:val="uk-UA"/>
              </w:rPr>
              <w:t xml:space="preserve">Відповідно до Хартії визнається основна роль ОМС у здійсненні МС. Роль </w:t>
            </w:r>
            <w:r>
              <w:rPr>
                <w:sz w:val="20"/>
                <w:szCs w:val="20"/>
                <w:lang w:val="uk-UA"/>
              </w:rPr>
              <w:t>жителів</w:t>
            </w:r>
            <w:r w:rsidRPr="000F2DBD">
              <w:rPr>
                <w:sz w:val="20"/>
                <w:szCs w:val="20"/>
                <w:lang w:val="uk-UA"/>
              </w:rPr>
              <w:t xml:space="preserve"> чітко фіксується у наступних положеннях Конституції.</w:t>
            </w:r>
          </w:p>
          <w:p w:rsidR="00450736" w:rsidRPr="000F2DBD" w:rsidRDefault="00450736" w:rsidP="00DD368F">
            <w:pPr>
              <w:rPr>
                <w:b/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t>Стаття 3 Хартії</w:t>
            </w:r>
          </w:p>
          <w:p w:rsidR="00450736" w:rsidRPr="000F2DBD" w:rsidRDefault="00450736" w:rsidP="00DD368F">
            <w:pPr>
              <w:rPr>
                <w:i/>
                <w:sz w:val="20"/>
                <w:szCs w:val="20"/>
                <w:lang w:val="uk-UA"/>
              </w:rPr>
            </w:pPr>
            <w:r w:rsidRPr="000F2DBD">
              <w:rPr>
                <w:i/>
                <w:sz w:val="20"/>
                <w:szCs w:val="20"/>
                <w:lang w:val="uk-UA"/>
              </w:rPr>
              <w:t xml:space="preserve">1. Місцеве самоврядування означає право і спроможність </w:t>
            </w:r>
            <w:r w:rsidRPr="000F2DBD">
              <w:rPr>
                <w:b/>
                <w:i/>
                <w:sz w:val="20"/>
                <w:szCs w:val="20"/>
                <w:lang w:val="uk-UA"/>
              </w:rPr>
              <w:t>органів місцевого самоврядування</w:t>
            </w:r>
            <w:r w:rsidRPr="000F2DBD">
              <w:rPr>
                <w:i/>
                <w:sz w:val="20"/>
                <w:szCs w:val="20"/>
                <w:lang w:val="uk-UA"/>
              </w:rPr>
              <w:t xml:space="preserve"> в межах закону здійснювати регулювання та управління суттєвою часткою публічних справ, під власну відповідальність, в інтересах місцевого населення.</w:t>
            </w:r>
          </w:p>
          <w:p w:rsidR="00450736" w:rsidRDefault="00450736" w:rsidP="00DD368F">
            <w:pPr>
              <w:rPr>
                <w:sz w:val="20"/>
                <w:szCs w:val="20"/>
                <w:lang w:val="uk-UA"/>
              </w:rPr>
            </w:pPr>
          </w:p>
          <w:p w:rsidR="00450736" w:rsidRPr="000F2DBD" w:rsidRDefault="00450736" w:rsidP="005209D9">
            <w:pPr>
              <w:rPr>
                <w:sz w:val="20"/>
                <w:szCs w:val="20"/>
                <w:lang w:val="uk-UA"/>
              </w:rPr>
            </w:pPr>
            <w:r w:rsidRPr="006513E2">
              <w:rPr>
                <w:sz w:val="20"/>
                <w:szCs w:val="20"/>
                <w:lang w:val="uk-UA"/>
              </w:rPr>
              <w:t xml:space="preserve">Для </w:t>
            </w:r>
            <w:r>
              <w:rPr>
                <w:sz w:val="20"/>
                <w:szCs w:val="20"/>
                <w:lang w:val="uk-UA"/>
              </w:rPr>
              <w:t>спрощення термінології</w:t>
            </w:r>
            <w:r w:rsidRPr="006513E2">
              <w:rPr>
                <w:sz w:val="20"/>
                <w:szCs w:val="20"/>
                <w:lang w:val="uk-UA"/>
              </w:rPr>
              <w:t xml:space="preserve"> необхідно замінити термін "територіальна громада" на </w:t>
            </w:r>
            <w:r>
              <w:rPr>
                <w:sz w:val="20"/>
                <w:szCs w:val="20"/>
                <w:lang w:val="uk-UA"/>
              </w:rPr>
              <w:t xml:space="preserve">"громада", </w:t>
            </w:r>
            <w:r w:rsidRPr="006513E2">
              <w:rPr>
                <w:sz w:val="20"/>
                <w:szCs w:val="20"/>
                <w:lang w:val="uk-UA"/>
              </w:rPr>
              <w:t>"</w:t>
            </w:r>
            <w:r>
              <w:rPr>
                <w:sz w:val="20"/>
                <w:szCs w:val="20"/>
                <w:lang w:val="uk-UA"/>
              </w:rPr>
              <w:t>жителі</w:t>
            </w:r>
            <w:r w:rsidRPr="006513E2">
              <w:rPr>
                <w:sz w:val="20"/>
                <w:szCs w:val="20"/>
                <w:lang w:val="uk-UA"/>
              </w:rPr>
              <w:t xml:space="preserve"> </w:t>
            </w:r>
            <w:r w:rsidRPr="005209D9">
              <w:rPr>
                <w:sz w:val="20"/>
                <w:szCs w:val="20"/>
                <w:lang w:val="uk-UA"/>
              </w:rPr>
              <w:t>муніципалітету</w:t>
            </w:r>
            <w:r w:rsidRPr="006513E2">
              <w:rPr>
                <w:sz w:val="20"/>
                <w:szCs w:val="20"/>
                <w:lang w:val="uk-UA"/>
              </w:rPr>
              <w:t>". Це дозволить уникнути спроб наділення їх окремою суб'єктністю (компетенція, юридична особа тощо).</w:t>
            </w:r>
          </w:p>
        </w:tc>
      </w:tr>
      <w:tr w:rsidR="00450736" w:rsidRPr="00E30C18" w:rsidTr="001431F0">
        <w:tc>
          <w:tcPr>
            <w:tcW w:w="3812" w:type="dxa"/>
          </w:tcPr>
          <w:p w:rsidR="00450736" w:rsidRPr="000F2DBD" w:rsidRDefault="00450736" w:rsidP="00DD368F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t>Частина відсутня</w:t>
            </w:r>
          </w:p>
        </w:tc>
        <w:tc>
          <w:tcPr>
            <w:tcW w:w="3813" w:type="dxa"/>
          </w:tcPr>
          <w:p w:rsidR="00450736" w:rsidRPr="000F2DBD" w:rsidRDefault="00450736" w:rsidP="006F4CE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Громада (жителі муніципалітету)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 безпосередньо бер</w:t>
            </w:r>
            <w:r>
              <w:rPr>
                <w:b/>
                <w:sz w:val="20"/>
                <w:szCs w:val="20"/>
                <w:lang w:val="uk-UA"/>
              </w:rPr>
              <w:t>е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 участь у місцевому самоврядуванні через місцеві вибори та референдуми, а також інші форми безпосередньої демократії.</w:t>
            </w:r>
          </w:p>
        </w:tc>
        <w:tc>
          <w:tcPr>
            <w:tcW w:w="0" w:type="auto"/>
          </w:tcPr>
          <w:p w:rsidR="00450736" w:rsidRDefault="00450736" w:rsidP="00DD368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</w:t>
            </w:r>
            <w:r w:rsidRPr="000F2DBD">
              <w:rPr>
                <w:b/>
                <w:sz w:val="20"/>
                <w:szCs w:val="20"/>
                <w:lang w:val="uk-UA"/>
              </w:rPr>
              <w:t>татт</w:t>
            </w:r>
            <w:r>
              <w:rPr>
                <w:b/>
                <w:sz w:val="20"/>
                <w:szCs w:val="20"/>
                <w:lang w:val="uk-UA"/>
              </w:rPr>
              <w:t>я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 69 Конституції</w:t>
            </w:r>
          </w:p>
          <w:p w:rsidR="00450736" w:rsidRPr="000F2DBD" w:rsidRDefault="00450736" w:rsidP="00DD368F">
            <w:pPr>
              <w:rPr>
                <w:i/>
                <w:sz w:val="20"/>
                <w:szCs w:val="20"/>
                <w:lang w:val="uk-UA"/>
              </w:rPr>
            </w:pPr>
            <w:r w:rsidRPr="000F2DBD">
              <w:rPr>
                <w:i/>
                <w:sz w:val="20"/>
                <w:szCs w:val="20"/>
                <w:lang w:val="uk-UA"/>
              </w:rPr>
              <w:t>Народне волевиявлення здійснюється через вибори, референдум та інші форми безпосередньої демократії.</w:t>
            </w:r>
          </w:p>
          <w:p w:rsidR="00450736" w:rsidRPr="000F2DBD" w:rsidRDefault="00450736" w:rsidP="00DD368F">
            <w:pPr>
              <w:rPr>
                <w:b/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t>Стаття 3 Хартії</w:t>
            </w:r>
          </w:p>
          <w:p w:rsidR="00450736" w:rsidRPr="000F2DBD" w:rsidRDefault="00450736" w:rsidP="00DD368F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sz w:val="20"/>
                <w:szCs w:val="20"/>
                <w:lang w:val="uk-UA"/>
              </w:rPr>
              <w:t xml:space="preserve">2. Це право здійснюється радами або зборами, члени яких </w:t>
            </w:r>
            <w:r w:rsidRPr="000F2DBD">
              <w:rPr>
                <w:i/>
                <w:sz w:val="20"/>
                <w:szCs w:val="20"/>
                <w:lang w:val="uk-UA"/>
              </w:rPr>
              <w:t>вільно обираються таємним голосуванням на основі прямого, рівного, загального виборчого права</w:t>
            </w:r>
            <w:r w:rsidRPr="000F2DBD">
              <w:rPr>
                <w:sz w:val="20"/>
                <w:szCs w:val="20"/>
                <w:lang w:val="uk-UA"/>
              </w:rPr>
              <w:t xml:space="preserve"> і які можуть мати підзвітні їм виконавчі органи. </w:t>
            </w:r>
            <w:r w:rsidRPr="000F2DBD">
              <w:rPr>
                <w:i/>
                <w:sz w:val="20"/>
                <w:szCs w:val="20"/>
                <w:lang w:val="uk-UA"/>
              </w:rPr>
              <w:t>Це положення жодним чином не заважає використанню зборів громадян, референдумів чи будь-якої іншої форми прямої участі громадян, якщо це дозволяється законом.</w:t>
            </w:r>
          </w:p>
        </w:tc>
      </w:tr>
      <w:tr w:rsidR="00450736" w:rsidRPr="00E30C18" w:rsidTr="001431F0">
        <w:tc>
          <w:tcPr>
            <w:tcW w:w="3812" w:type="dxa"/>
          </w:tcPr>
          <w:p w:rsidR="00450736" w:rsidRPr="00FE3A04" w:rsidRDefault="00450736" w:rsidP="00FE3A04">
            <w:pPr>
              <w:rPr>
                <w:sz w:val="20"/>
                <w:szCs w:val="20"/>
                <w:lang w:val="uk-UA"/>
              </w:rPr>
            </w:pPr>
            <w:r w:rsidRPr="00FE3A04">
              <w:rPr>
                <w:sz w:val="20"/>
                <w:szCs w:val="20"/>
                <w:lang w:val="uk-UA"/>
              </w:rPr>
              <w:t>Особливості здійснення місцевого самоврядування в містах Києві та Севастополі визначаються окремими законами України.</w:t>
            </w:r>
          </w:p>
        </w:tc>
        <w:tc>
          <w:tcPr>
            <w:tcW w:w="3813" w:type="dxa"/>
          </w:tcPr>
          <w:p w:rsidR="00450736" w:rsidRPr="00FE3A04" w:rsidRDefault="00450736" w:rsidP="00FE3A04">
            <w:pPr>
              <w:rPr>
                <w:sz w:val="20"/>
                <w:szCs w:val="20"/>
                <w:lang w:val="uk-UA"/>
              </w:rPr>
            </w:pPr>
            <w:r w:rsidRPr="00FE3A04">
              <w:rPr>
                <w:sz w:val="20"/>
                <w:szCs w:val="20"/>
                <w:lang w:val="uk-UA"/>
              </w:rPr>
              <w:t>Особливості здійснення місцевого самоврядування в містах Києві та Севастополі визначаються окремими законами України.</w:t>
            </w:r>
          </w:p>
        </w:tc>
        <w:tc>
          <w:tcPr>
            <w:tcW w:w="0" w:type="auto"/>
          </w:tcPr>
          <w:p w:rsidR="00450736" w:rsidRPr="000F2DBD" w:rsidRDefault="00450736" w:rsidP="00FE3A04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sz w:val="20"/>
                <w:szCs w:val="20"/>
                <w:lang w:val="uk-UA"/>
              </w:rPr>
              <w:t>Не має підстав визначати особливості здійснення місцевого самоврядування у вказаних містах.</w:t>
            </w:r>
          </w:p>
        </w:tc>
      </w:tr>
      <w:tr w:rsidR="00450736" w:rsidRPr="00E30C18" w:rsidTr="001431F0">
        <w:tc>
          <w:tcPr>
            <w:tcW w:w="3812" w:type="dxa"/>
          </w:tcPr>
          <w:p w:rsidR="00450736" w:rsidRPr="00667D39" w:rsidRDefault="00450736" w:rsidP="00FE3A04">
            <w:pPr>
              <w:rPr>
                <w:b/>
                <w:sz w:val="20"/>
                <w:szCs w:val="20"/>
                <w:lang w:val="uk-UA"/>
              </w:rPr>
            </w:pPr>
            <w:r w:rsidRPr="00667D39">
              <w:rPr>
                <w:b/>
                <w:sz w:val="20"/>
                <w:szCs w:val="20"/>
                <w:lang w:val="uk-UA"/>
              </w:rPr>
              <w:t xml:space="preserve">Місцеве самоврядування здійснюється територіальною громадою в порядку, </w:t>
            </w:r>
            <w:r w:rsidRPr="00667D39">
              <w:rPr>
                <w:b/>
                <w:sz w:val="20"/>
                <w:szCs w:val="20"/>
                <w:lang w:val="uk-UA"/>
              </w:rPr>
              <w:lastRenderedPageBreak/>
              <w:t>встановленому законом, як безпосередньо, так і через органи місцевого самоврядування: сільські, селищні, міські ради та їх виконавчі органи.</w:t>
            </w:r>
          </w:p>
        </w:tc>
        <w:tc>
          <w:tcPr>
            <w:tcW w:w="3813" w:type="dxa"/>
          </w:tcPr>
          <w:p w:rsidR="00450736" w:rsidRPr="000F2DBD" w:rsidRDefault="00450736" w:rsidP="00A91086">
            <w:pPr>
              <w:rPr>
                <w:b/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lastRenderedPageBreak/>
              <w:t xml:space="preserve">Органами місцевого самоврядування, що представляють інтереси </w:t>
            </w:r>
            <w:r>
              <w:rPr>
                <w:b/>
                <w:sz w:val="20"/>
                <w:szCs w:val="20"/>
                <w:lang w:val="uk-UA"/>
              </w:rPr>
              <w:t xml:space="preserve">громади, є </w:t>
            </w:r>
            <w:r>
              <w:rPr>
                <w:b/>
                <w:sz w:val="20"/>
                <w:szCs w:val="20"/>
                <w:lang w:val="uk-UA"/>
              </w:rPr>
              <w:lastRenderedPageBreak/>
              <w:t xml:space="preserve">муніципальна рада та її </w:t>
            </w:r>
            <w:r w:rsidRPr="000F2DBD">
              <w:rPr>
                <w:b/>
                <w:sz w:val="20"/>
                <w:szCs w:val="20"/>
                <w:lang w:val="uk-UA"/>
              </w:rPr>
              <w:t>виконавчі органи.</w:t>
            </w:r>
          </w:p>
        </w:tc>
        <w:tc>
          <w:tcPr>
            <w:tcW w:w="0" w:type="auto"/>
          </w:tcPr>
          <w:p w:rsidR="00450736" w:rsidRPr="000F2DBD" w:rsidRDefault="00450736" w:rsidP="00FE3A04">
            <w:pPr>
              <w:rPr>
                <w:sz w:val="20"/>
                <w:szCs w:val="20"/>
                <w:lang w:val="uk-UA"/>
              </w:rPr>
            </w:pPr>
          </w:p>
        </w:tc>
      </w:tr>
      <w:tr w:rsidR="00450736" w:rsidRPr="00816F08" w:rsidTr="001431F0">
        <w:tc>
          <w:tcPr>
            <w:tcW w:w="3812" w:type="dxa"/>
          </w:tcPr>
          <w:p w:rsidR="00450736" w:rsidRPr="00E21891" w:rsidRDefault="00450736" w:rsidP="00FE3A04">
            <w:pPr>
              <w:rPr>
                <w:sz w:val="20"/>
                <w:szCs w:val="20"/>
                <w:lang w:val="uk-UA"/>
              </w:rPr>
            </w:pPr>
            <w:r w:rsidRPr="00E21891">
              <w:rPr>
                <w:sz w:val="20"/>
                <w:szCs w:val="20"/>
                <w:lang w:val="uk-UA"/>
              </w:rPr>
              <w:lastRenderedPageBreak/>
              <w:t>Органами місцевого самоврядування, що представляють спільні інтереси територіальних громад сіл, селищ та міст, є районні та обласні ради.</w:t>
            </w:r>
          </w:p>
        </w:tc>
        <w:tc>
          <w:tcPr>
            <w:tcW w:w="3813" w:type="dxa"/>
          </w:tcPr>
          <w:p w:rsidR="00450736" w:rsidRPr="00E21891" w:rsidRDefault="00450736" w:rsidP="00816F08">
            <w:pPr>
              <w:rPr>
                <w:sz w:val="20"/>
                <w:szCs w:val="20"/>
                <w:lang w:val="uk-UA"/>
              </w:rPr>
            </w:pPr>
            <w:r w:rsidRPr="00E21891">
              <w:rPr>
                <w:sz w:val="20"/>
                <w:szCs w:val="20"/>
                <w:lang w:val="uk-UA"/>
              </w:rPr>
              <w:t xml:space="preserve">Органами місцевого самоврядування, що представляють спільні інтереси </w:t>
            </w:r>
            <w:r w:rsidRPr="00E21891">
              <w:rPr>
                <w:b/>
                <w:sz w:val="20"/>
                <w:szCs w:val="20"/>
                <w:lang w:val="uk-UA"/>
              </w:rPr>
              <w:t>всіх громад області, є обласна рада та її виконавчі органи.</w:t>
            </w:r>
          </w:p>
        </w:tc>
        <w:tc>
          <w:tcPr>
            <w:tcW w:w="0" w:type="auto"/>
          </w:tcPr>
          <w:p w:rsidR="00450736" w:rsidRPr="000F2DBD" w:rsidRDefault="00450736" w:rsidP="00816F0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Пропонується не утворювати на повітовому рівні органів місцевого самоврядування. Порядок визначення повноважень доцільно визначати у відповідній статті Конституції.</w:t>
            </w:r>
          </w:p>
        </w:tc>
      </w:tr>
      <w:tr w:rsidR="00450736" w:rsidRPr="00E30C18" w:rsidTr="001431F0">
        <w:tc>
          <w:tcPr>
            <w:tcW w:w="3812" w:type="dxa"/>
          </w:tcPr>
          <w:p w:rsidR="00450736" w:rsidRPr="00CC32FD" w:rsidRDefault="00450736" w:rsidP="00FE3A04">
            <w:pPr>
              <w:rPr>
                <w:b/>
                <w:sz w:val="20"/>
                <w:szCs w:val="20"/>
                <w:lang w:val="uk-UA"/>
              </w:rPr>
            </w:pPr>
            <w:r w:rsidRPr="00CC32FD">
              <w:rPr>
                <w:b/>
                <w:sz w:val="20"/>
                <w:szCs w:val="20"/>
                <w:lang w:val="uk-UA"/>
              </w:rPr>
              <w:t>Питання організації управління районами в містах належить до компетенції міських рад.</w:t>
            </w:r>
          </w:p>
        </w:tc>
        <w:tc>
          <w:tcPr>
            <w:tcW w:w="3813" w:type="dxa"/>
          </w:tcPr>
          <w:p w:rsidR="00450736" w:rsidRPr="000F2DBD" w:rsidRDefault="00450736" w:rsidP="00991AD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Муніципальні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 ради самостійно вирішують питання </w:t>
            </w:r>
            <w:r>
              <w:rPr>
                <w:b/>
                <w:sz w:val="20"/>
                <w:szCs w:val="20"/>
                <w:lang w:val="uk-UA"/>
              </w:rPr>
              <w:t>адміністративного поділу відповідних муніципалітетів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 та організації управління такими територіями.</w:t>
            </w:r>
          </w:p>
        </w:tc>
        <w:tc>
          <w:tcPr>
            <w:tcW w:w="0" w:type="auto"/>
          </w:tcPr>
          <w:p w:rsidR="00450736" w:rsidRPr="000F2DBD" w:rsidRDefault="00450736" w:rsidP="00FE3A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Райони</w:t>
            </w:r>
            <w:r w:rsidRPr="000F2DBD">
              <w:rPr>
                <w:sz w:val="20"/>
                <w:szCs w:val="20"/>
                <w:lang w:val="uk-UA"/>
              </w:rPr>
              <w:t xml:space="preserve"> містах, старостинські округ, нові форми </w:t>
            </w:r>
            <w:r>
              <w:rPr>
                <w:sz w:val="20"/>
                <w:szCs w:val="20"/>
                <w:lang w:val="uk-UA"/>
              </w:rPr>
              <w:t>адміністративного</w:t>
            </w:r>
            <w:r w:rsidRPr="000F2DBD">
              <w:rPr>
                <w:sz w:val="20"/>
                <w:szCs w:val="20"/>
                <w:lang w:val="uk-UA"/>
              </w:rPr>
              <w:t xml:space="preserve"> поділу.</w:t>
            </w:r>
          </w:p>
        </w:tc>
      </w:tr>
      <w:tr w:rsidR="00450736" w:rsidRPr="00E30C18" w:rsidTr="001431F0">
        <w:tc>
          <w:tcPr>
            <w:tcW w:w="3812" w:type="dxa"/>
          </w:tcPr>
          <w:p w:rsidR="00450736" w:rsidRPr="000F2DBD" w:rsidRDefault="00450736" w:rsidP="00FE3A04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t>Частина відсутня</w:t>
            </w:r>
          </w:p>
        </w:tc>
        <w:tc>
          <w:tcPr>
            <w:tcW w:w="3813" w:type="dxa"/>
          </w:tcPr>
          <w:p w:rsidR="00450736" w:rsidRPr="000F2DBD" w:rsidRDefault="00450736" w:rsidP="00991AD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Муніципальні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 ради можуть о</w:t>
            </w:r>
            <w:r>
              <w:rPr>
                <w:b/>
                <w:sz w:val="20"/>
                <w:szCs w:val="20"/>
                <w:lang w:val="uk-UA"/>
              </w:rPr>
              <w:t>б'єднувати муніципалітети</w:t>
            </w:r>
            <w:r w:rsidRPr="00991AD4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у агломерації</w:t>
            </w:r>
            <w:r w:rsidRPr="000F2DBD">
              <w:rPr>
                <w:b/>
                <w:sz w:val="20"/>
                <w:szCs w:val="20"/>
                <w:lang w:val="uk-UA"/>
              </w:rPr>
              <w:t>. Питання орг</w:t>
            </w:r>
            <w:r>
              <w:rPr>
                <w:b/>
                <w:sz w:val="20"/>
                <w:szCs w:val="20"/>
                <w:lang w:val="uk-UA"/>
              </w:rPr>
              <w:t>анізації управління агломераціями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 належить до </w:t>
            </w:r>
            <w:r>
              <w:rPr>
                <w:b/>
                <w:sz w:val="20"/>
                <w:szCs w:val="20"/>
                <w:lang w:val="uk-UA"/>
              </w:rPr>
              <w:t>компетенції муніципальних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рад, які їх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 утворили.</w:t>
            </w:r>
          </w:p>
        </w:tc>
        <w:tc>
          <w:tcPr>
            <w:tcW w:w="0" w:type="auto"/>
          </w:tcPr>
          <w:p w:rsidR="00450736" w:rsidRPr="00F82C91" w:rsidRDefault="00450736" w:rsidP="00FE3A04">
            <w:pPr>
              <w:rPr>
                <w:b/>
                <w:sz w:val="20"/>
                <w:szCs w:val="20"/>
                <w:lang w:val="uk-UA"/>
              </w:rPr>
            </w:pPr>
            <w:r w:rsidRPr="00F82C91">
              <w:rPr>
                <w:b/>
                <w:sz w:val="20"/>
                <w:szCs w:val="20"/>
                <w:lang w:val="uk-UA"/>
              </w:rPr>
              <w:t>Ч. 1 ст. 10 Хартії:</w:t>
            </w:r>
          </w:p>
          <w:p w:rsidR="00450736" w:rsidRPr="000F2DBD" w:rsidRDefault="00450736" w:rsidP="00FE3A04">
            <w:pPr>
              <w:rPr>
                <w:sz w:val="20"/>
                <w:szCs w:val="20"/>
                <w:lang w:val="uk-UA"/>
              </w:rPr>
            </w:pPr>
            <w:r w:rsidRPr="00F82C91">
              <w:rPr>
                <w:sz w:val="20"/>
                <w:szCs w:val="20"/>
                <w:lang w:val="uk-UA"/>
              </w:rPr>
              <w:t>Органи місцевого самоврядування мають право, здійснюючи свої повноваження, співробітничати та в межах закону створювати консорціуми з іншими органами місцевого самоврядування для виконання завдань, що становлять спільний інтерес.</w:t>
            </w:r>
          </w:p>
        </w:tc>
      </w:tr>
      <w:tr w:rsidR="00450736" w:rsidRPr="00E30C18" w:rsidTr="001431F0">
        <w:tc>
          <w:tcPr>
            <w:tcW w:w="3812" w:type="dxa"/>
          </w:tcPr>
          <w:p w:rsidR="00450736" w:rsidRPr="000F2DBD" w:rsidRDefault="00450736" w:rsidP="00FE3A04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t>Сільські, селищні, міські</w:t>
            </w:r>
            <w:r w:rsidRPr="000F2DBD">
              <w:rPr>
                <w:sz w:val="20"/>
                <w:szCs w:val="20"/>
                <w:lang w:val="uk-UA"/>
              </w:rPr>
              <w:t xml:space="preserve"> ради можуть дозволяти за ініціативою жителів створювати </w:t>
            </w:r>
            <w:r w:rsidRPr="000F2DBD">
              <w:rPr>
                <w:b/>
                <w:sz w:val="20"/>
                <w:szCs w:val="20"/>
                <w:lang w:val="uk-UA"/>
              </w:rPr>
              <w:t>будинкові, вуличні, квартальні та інші</w:t>
            </w:r>
            <w:r w:rsidRPr="000F2DBD">
              <w:rPr>
                <w:sz w:val="20"/>
                <w:szCs w:val="20"/>
                <w:lang w:val="uk-UA"/>
              </w:rPr>
              <w:t xml:space="preserve"> органи самоорганізації населення і наділяти їх частиною власної компетенції, фінансів, майна.</w:t>
            </w:r>
          </w:p>
        </w:tc>
        <w:tc>
          <w:tcPr>
            <w:tcW w:w="3813" w:type="dxa"/>
          </w:tcPr>
          <w:p w:rsidR="00450736" w:rsidRPr="000F2DBD" w:rsidRDefault="00450736" w:rsidP="00F5751D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Муніципальні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F2DBD">
              <w:rPr>
                <w:sz w:val="20"/>
                <w:szCs w:val="20"/>
                <w:lang w:val="uk-UA"/>
              </w:rPr>
              <w:t>ради можуть дозволяти за ініціативою жителів створювати органи самоорганізації населення і наділяти їх частиною власної компетенції, фінансів, майна.</w:t>
            </w:r>
          </w:p>
        </w:tc>
        <w:tc>
          <w:tcPr>
            <w:tcW w:w="0" w:type="auto"/>
          </w:tcPr>
          <w:p w:rsidR="00450736" w:rsidRPr="000F2DBD" w:rsidRDefault="00450736" w:rsidP="00FE3A04">
            <w:pPr>
              <w:rPr>
                <w:sz w:val="20"/>
                <w:szCs w:val="20"/>
                <w:lang w:val="uk-UA"/>
              </w:rPr>
            </w:pPr>
          </w:p>
        </w:tc>
      </w:tr>
      <w:tr w:rsidR="00450736" w:rsidRPr="00E30C18" w:rsidTr="001431F0">
        <w:tc>
          <w:tcPr>
            <w:tcW w:w="3812" w:type="dxa"/>
          </w:tcPr>
          <w:p w:rsidR="00450736" w:rsidRPr="000F2DBD" w:rsidRDefault="00450736" w:rsidP="00FE3A04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sz w:val="20"/>
                <w:szCs w:val="20"/>
                <w:lang w:val="uk-UA"/>
              </w:rPr>
              <w:t xml:space="preserve">Стаття 141. </w:t>
            </w:r>
            <w:r w:rsidRPr="00CC32FD">
              <w:rPr>
                <w:sz w:val="20"/>
                <w:szCs w:val="20"/>
                <w:lang w:val="uk-UA"/>
              </w:rPr>
              <w:t>До складу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 сільської, селищної, міської, районної, обласної ради </w:t>
            </w:r>
            <w:r w:rsidRPr="00CC32FD">
              <w:rPr>
                <w:sz w:val="20"/>
                <w:szCs w:val="20"/>
                <w:lang w:val="uk-UA"/>
              </w:rPr>
              <w:t>входять депутати, які обираються жителями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 села, селища, міста, району, області</w:t>
            </w:r>
            <w:r w:rsidRPr="000F2DBD">
              <w:rPr>
                <w:sz w:val="20"/>
                <w:szCs w:val="20"/>
                <w:lang w:val="uk-UA"/>
              </w:rPr>
              <w:t xml:space="preserve"> на основі загального, рівного, прямого виборчого права шляхом таємного голосування. Строк повноважень </w:t>
            </w:r>
            <w:r w:rsidRPr="000F2DBD">
              <w:rPr>
                <w:b/>
                <w:sz w:val="20"/>
                <w:szCs w:val="20"/>
                <w:lang w:val="uk-UA"/>
              </w:rPr>
              <w:t>сільської, селищної, міської, районної, обласної</w:t>
            </w:r>
            <w:r w:rsidRPr="000F2DBD">
              <w:rPr>
                <w:sz w:val="20"/>
                <w:szCs w:val="20"/>
                <w:lang w:val="uk-UA"/>
              </w:rPr>
              <w:t xml:space="preserve"> ради, депутати якої обрані на чергових виборах, становить п’ять років. </w:t>
            </w:r>
            <w:r w:rsidRPr="000F2DBD">
              <w:rPr>
                <w:b/>
                <w:sz w:val="20"/>
                <w:szCs w:val="20"/>
                <w:lang w:val="uk-UA"/>
              </w:rPr>
              <w:t>Припинення повноважень сільської, селищної, міської, районної, обласної ради має наслідком припинення повноважень депутатів відповідної ради.</w:t>
            </w:r>
          </w:p>
        </w:tc>
        <w:tc>
          <w:tcPr>
            <w:tcW w:w="3813" w:type="dxa"/>
          </w:tcPr>
          <w:p w:rsidR="00450736" w:rsidRPr="000F2DBD" w:rsidRDefault="00450736" w:rsidP="00B35B4C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sz w:val="20"/>
                <w:szCs w:val="20"/>
                <w:lang w:val="uk-UA"/>
              </w:rPr>
              <w:t xml:space="preserve">Стаття 141. </w:t>
            </w:r>
            <w:r>
              <w:rPr>
                <w:sz w:val="20"/>
                <w:szCs w:val="20"/>
                <w:lang w:val="uk-UA"/>
              </w:rPr>
              <w:t xml:space="preserve">До складу </w:t>
            </w:r>
            <w:r>
              <w:rPr>
                <w:b/>
                <w:sz w:val="20"/>
                <w:szCs w:val="20"/>
                <w:lang w:val="uk-UA"/>
              </w:rPr>
              <w:t>муніципальної</w:t>
            </w:r>
            <w:r w:rsidRPr="00CC32FD">
              <w:rPr>
                <w:b/>
                <w:sz w:val="20"/>
                <w:szCs w:val="20"/>
                <w:lang w:val="uk-UA"/>
              </w:rPr>
              <w:t xml:space="preserve"> ради</w:t>
            </w:r>
            <w:r w:rsidRPr="00CC32FD">
              <w:rPr>
                <w:sz w:val="20"/>
                <w:szCs w:val="20"/>
                <w:lang w:val="uk-UA"/>
              </w:rPr>
              <w:t xml:space="preserve"> входять депутати, які обираються </w:t>
            </w:r>
            <w:r w:rsidRPr="00CC32FD">
              <w:rPr>
                <w:b/>
                <w:sz w:val="20"/>
                <w:szCs w:val="20"/>
                <w:lang w:val="uk-UA"/>
              </w:rPr>
              <w:t>громад</w:t>
            </w:r>
            <w:r>
              <w:rPr>
                <w:b/>
                <w:sz w:val="20"/>
                <w:szCs w:val="20"/>
                <w:lang w:val="uk-UA"/>
              </w:rPr>
              <w:t>ою</w:t>
            </w:r>
            <w:r w:rsidRPr="00CC32FD">
              <w:rPr>
                <w:sz w:val="20"/>
                <w:szCs w:val="20"/>
                <w:lang w:val="uk-UA"/>
              </w:rPr>
              <w:t xml:space="preserve"> </w:t>
            </w:r>
            <w:r w:rsidRPr="000F2DBD">
              <w:rPr>
                <w:sz w:val="20"/>
                <w:szCs w:val="20"/>
                <w:lang w:val="uk-UA"/>
              </w:rPr>
              <w:t xml:space="preserve">на основі загального, рівного, прямого виборчого права шляхом таємного голосування 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на строк повноважень </w:t>
            </w:r>
            <w:r>
              <w:rPr>
                <w:b/>
                <w:sz w:val="20"/>
                <w:szCs w:val="20"/>
                <w:lang w:val="uk-UA"/>
              </w:rPr>
              <w:t>муніципальної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 ради.</w:t>
            </w:r>
            <w:r w:rsidRPr="000F2DBD">
              <w:rPr>
                <w:sz w:val="20"/>
                <w:szCs w:val="20"/>
                <w:lang w:val="uk-UA"/>
              </w:rPr>
              <w:t xml:space="preserve"> Строк повноважень </w:t>
            </w:r>
            <w:r>
              <w:rPr>
                <w:b/>
                <w:sz w:val="20"/>
                <w:szCs w:val="20"/>
                <w:lang w:val="uk-UA"/>
              </w:rPr>
              <w:t>муніципальної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F2DBD">
              <w:rPr>
                <w:sz w:val="20"/>
                <w:szCs w:val="20"/>
                <w:lang w:val="uk-UA"/>
              </w:rPr>
              <w:t>ради, депутати якої обрані на чергових виборах, становить п’ять років.</w:t>
            </w:r>
          </w:p>
        </w:tc>
        <w:tc>
          <w:tcPr>
            <w:tcW w:w="0" w:type="auto"/>
          </w:tcPr>
          <w:p w:rsidR="00450736" w:rsidRPr="000F2DBD" w:rsidRDefault="00450736" w:rsidP="009753C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Редакцію спрощено. Строк повноважень  депутатів чітко прив’язаний до строку повноважень ради і тому не потрібно уточнення щодо припинення повновжень.</w:t>
            </w:r>
          </w:p>
        </w:tc>
      </w:tr>
      <w:tr w:rsidR="00450736" w:rsidRPr="00E30C18" w:rsidTr="001431F0">
        <w:tc>
          <w:tcPr>
            <w:tcW w:w="3812" w:type="dxa"/>
          </w:tcPr>
          <w:p w:rsidR="00450736" w:rsidRPr="000F2DBD" w:rsidRDefault="00450736" w:rsidP="00FE3A04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t>Територіальні громади</w:t>
            </w:r>
            <w:r w:rsidRPr="000F2DBD">
              <w:rPr>
                <w:sz w:val="20"/>
                <w:szCs w:val="20"/>
                <w:lang w:val="uk-UA"/>
              </w:rPr>
              <w:t xml:space="preserve"> на основі загального, рівного, прямого виборчого права обирають шляхом таємного голосування 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відповідно сільського, селищного, міського голову, який </w:t>
            </w:r>
            <w:r w:rsidRPr="00425B6D">
              <w:rPr>
                <w:sz w:val="20"/>
                <w:szCs w:val="20"/>
                <w:lang w:val="uk-UA"/>
              </w:rPr>
              <w:t xml:space="preserve">очолює виконавчий орган ради та головує на </w:t>
            </w:r>
            <w:r w:rsidRPr="00425B6D">
              <w:rPr>
                <w:b/>
                <w:sz w:val="20"/>
                <w:szCs w:val="20"/>
                <w:lang w:val="uk-UA"/>
              </w:rPr>
              <w:t>її</w:t>
            </w:r>
            <w:r w:rsidRPr="00425B6D">
              <w:rPr>
                <w:sz w:val="20"/>
                <w:szCs w:val="20"/>
                <w:lang w:val="uk-UA"/>
              </w:rPr>
              <w:t xml:space="preserve"> засіданнях</w:t>
            </w:r>
            <w:r w:rsidRPr="000F2DBD">
              <w:rPr>
                <w:b/>
                <w:sz w:val="20"/>
                <w:szCs w:val="20"/>
                <w:lang w:val="uk-UA"/>
              </w:rPr>
              <w:t>.</w:t>
            </w:r>
            <w:r w:rsidRPr="000F2DBD">
              <w:rPr>
                <w:sz w:val="20"/>
                <w:szCs w:val="20"/>
                <w:lang w:val="uk-UA"/>
              </w:rPr>
              <w:t xml:space="preserve"> Строк повноважень </w:t>
            </w:r>
            <w:r w:rsidRPr="00CC32FD">
              <w:rPr>
                <w:b/>
                <w:sz w:val="20"/>
                <w:szCs w:val="20"/>
                <w:lang w:val="uk-UA"/>
              </w:rPr>
              <w:t>сільського, селищного, міського голови,</w:t>
            </w:r>
            <w:r w:rsidRPr="000F2DBD">
              <w:rPr>
                <w:sz w:val="20"/>
                <w:szCs w:val="20"/>
                <w:lang w:val="uk-UA"/>
              </w:rPr>
              <w:t xml:space="preserve"> обраного на чергових виборах, становить п’ять років.</w:t>
            </w:r>
          </w:p>
        </w:tc>
        <w:tc>
          <w:tcPr>
            <w:tcW w:w="3813" w:type="dxa"/>
          </w:tcPr>
          <w:p w:rsidR="00450736" w:rsidRPr="000F2DBD" w:rsidRDefault="00450736" w:rsidP="00425B6D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</w:t>
            </w:r>
            <w:r w:rsidRPr="000F2DBD">
              <w:rPr>
                <w:b/>
                <w:sz w:val="20"/>
                <w:szCs w:val="20"/>
                <w:lang w:val="uk-UA"/>
              </w:rPr>
              <w:t>ромад</w:t>
            </w:r>
            <w:r>
              <w:rPr>
                <w:b/>
                <w:sz w:val="20"/>
                <w:szCs w:val="20"/>
                <w:lang w:val="uk-UA"/>
              </w:rPr>
              <w:t>а</w:t>
            </w:r>
            <w:r w:rsidRPr="000F2DBD">
              <w:rPr>
                <w:sz w:val="20"/>
                <w:szCs w:val="20"/>
                <w:lang w:val="uk-UA"/>
              </w:rPr>
              <w:t xml:space="preserve"> на основі загального, рівного, прямого виборчого права шляхом таємного голосування</w:t>
            </w:r>
            <w:r>
              <w:rPr>
                <w:sz w:val="20"/>
                <w:szCs w:val="20"/>
                <w:lang w:val="uk-UA"/>
              </w:rPr>
              <w:t xml:space="preserve"> обирають </w:t>
            </w:r>
            <w:r w:rsidRPr="00CC32FD">
              <w:rPr>
                <w:b/>
                <w:sz w:val="20"/>
                <w:szCs w:val="20"/>
                <w:lang w:val="uk-UA"/>
              </w:rPr>
              <w:t>мера</w:t>
            </w:r>
            <w:r>
              <w:rPr>
                <w:sz w:val="20"/>
                <w:szCs w:val="20"/>
                <w:lang w:val="uk-UA"/>
              </w:rPr>
              <w:t>.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F2DBD">
              <w:rPr>
                <w:sz w:val="20"/>
                <w:szCs w:val="20"/>
                <w:lang w:val="uk-UA"/>
              </w:rPr>
              <w:t xml:space="preserve">Строк повноважень </w:t>
            </w:r>
            <w:r w:rsidRPr="00CC32FD">
              <w:rPr>
                <w:b/>
                <w:sz w:val="20"/>
                <w:szCs w:val="20"/>
                <w:lang w:val="uk-UA"/>
              </w:rPr>
              <w:t>мера</w:t>
            </w:r>
            <w:r w:rsidRPr="000F2DBD">
              <w:rPr>
                <w:sz w:val="20"/>
                <w:szCs w:val="20"/>
                <w:lang w:val="uk-UA"/>
              </w:rPr>
              <w:t>, обраного на чергових виборах, становить п’ять років.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 xml:space="preserve">Мер </w:t>
            </w:r>
            <w:r w:rsidRPr="00425B6D">
              <w:rPr>
                <w:sz w:val="20"/>
                <w:szCs w:val="20"/>
                <w:lang w:val="uk-UA"/>
              </w:rPr>
              <w:t xml:space="preserve">очолює виконавчий орган </w:t>
            </w:r>
            <w:r w:rsidRPr="00425B6D">
              <w:rPr>
                <w:b/>
                <w:sz w:val="20"/>
                <w:szCs w:val="20"/>
                <w:lang w:val="uk-UA"/>
              </w:rPr>
              <w:t>муніципальної</w:t>
            </w:r>
            <w:r w:rsidRPr="00425B6D">
              <w:rPr>
                <w:sz w:val="20"/>
                <w:szCs w:val="20"/>
                <w:lang w:val="uk-UA"/>
              </w:rPr>
              <w:t xml:space="preserve"> ради та головує на засіданнях </w:t>
            </w:r>
            <w:r w:rsidRPr="00425B6D">
              <w:rPr>
                <w:b/>
                <w:sz w:val="20"/>
                <w:szCs w:val="20"/>
                <w:lang w:val="uk-UA"/>
              </w:rPr>
              <w:t>муніципальної ради</w:t>
            </w:r>
            <w:r w:rsidRPr="00425B6D">
              <w:rPr>
                <w:sz w:val="20"/>
                <w:szCs w:val="20"/>
                <w:lang w:val="uk-UA"/>
              </w:rPr>
              <w:t>.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450736" w:rsidRPr="000F2DBD" w:rsidRDefault="00450736" w:rsidP="00FE3A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Назва посади "мер" вже набула широкого поширення. Вона є простішою і більш вдалою за терміни складені з кількох слів.</w:t>
            </w:r>
          </w:p>
        </w:tc>
      </w:tr>
      <w:tr w:rsidR="00450736" w:rsidRPr="00E30C18" w:rsidTr="001431F0">
        <w:tc>
          <w:tcPr>
            <w:tcW w:w="3812" w:type="dxa"/>
          </w:tcPr>
          <w:p w:rsidR="00450736" w:rsidRPr="000F2DBD" w:rsidRDefault="00450736" w:rsidP="00FE3A04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t>Частина відсутня</w:t>
            </w:r>
          </w:p>
        </w:tc>
        <w:tc>
          <w:tcPr>
            <w:tcW w:w="3813" w:type="dxa"/>
          </w:tcPr>
          <w:p w:rsidR="00450736" w:rsidRPr="000F2DBD" w:rsidRDefault="00450736" w:rsidP="00DA0ED6">
            <w:pPr>
              <w:rPr>
                <w:b/>
                <w:sz w:val="20"/>
                <w:szCs w:val="20"/>
                <w:lang w:val="uk-UA"/>
              </w:rPr>
            </w:pPr>
            <w:r w:rsidRPr="000F2DE7">
              <w:rPr>
                <w:b/>
                <w:sz w:val="20"/>
                <w:szCs w:val="20"/>
                <w:lang w:val="uk-UA"/>
              </w:rPr>
              <w:t>До складу обласної ради входять депутати</w:t>
            </w:r>
            <w:r>
              <w:rPr>
                <w:b/>
                <w:sz w:val="20"/>
                <w:szCs w:val="20"/>
                <w:lang w:val="uk-UA"/>
              </w:rPr>
              <w:t xml:space="preserve">, які обираються громадами області </w:t>
            </w:r>
            <w:r w:rsidRPr="000F2DE7">
              <w:rPr>
                <w:b/>
                <w:sz w:val="20"/>
                <w:szCs w:val="20"/>
                <w:lang w:val="uk-UA"/>
              </w:rPr>
              <w:t xml:space="preserve">на основі загального, рівного, прямого виборчого права шляхом таємного голосування на строк повноважень </w:t>
            </w:r>
            <w:r>
              <w:rPr>
                <w:b/>
                <w:sz w:val="20"/>
                <w:szCs w:val="20"/>
                <w:lang w:val="uk-UA"/>
              </w:rPr>
              <w:t>обласної</w:t>
            </w:r>
            <w:r w:rsidRPr="000F2DE7">
              <w:rPr>
                <w:b/>
                <w:sz w:val="20"/>
                <w:szCs w:val="20"/>
                <w:lang w:val="uk-UA"/>
              </w:rPr>
              <w:t xml:space="preserve"> ради. Строк повноважень </w:t>
            </w:r>
            <w:r>
              <w:rPr>
                <w:b/>
                <w:sz w:val="20"/>
                <w:szCs w:val="20"/>
                <w:lang w:val="uk-UA"/>
              </w:rPr>
              <w:t>обласної</w:t>
            </w:r>
            <w:r w:rsidRPr="000F2DE7">
              <w:rPr>
                <w:b/>
                <w:sz w:val="20"/>
                <w:szCs w:val="20"/>
                <w:lang w:val="uk-UA"/>
              </w:rPr>
              <w:t xml:space="preserve"> ради, депутати якої обрані на чергових виборах, становить п’ять років.</w:t>
            </w:r>
          </w:p>
        </w:tc>
        <w:tc>
          <w:tcPr>
            <w:tcW w:w="0" w:type="auto"/>
          </w:tcPr>
          <w:p w:rsidR="00450736" w:rsidRDefault="00450736" w:rsidP="006567B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Є необхідність закріплення у Конституцій обов’язковості представлення у обласній раді кожної громади. </w:t>
            </w:r>
          </w:p>
        </w:tc>
      </w:tr>
      <w:tr w:rsidR="00450736" w:rsidRPr="00E30C18" w:rsidTr="001431F0">
        <w:tc>
          <w:tcPr>
            <w:tcW w:w="3812" w:type="dxa"/>
          </w:tcPr>
          <w:p w:rsidR="00450736" w:rsidRPr="000F2DBD" w:rsidRDefault="00450736" w:rsidP="00191968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lastRenderedPageBreak/>
              <w:t>Частина відсутня</w:t>
            </w:r>
          </w:p>
        </w:tc>
        <w:tc>
          <w:tcPr>
            <w:tcW w:w="3813" w:type="dxa"/>
          </w:tcPr>
          <w:p w:rsidR="00450736" w:rsidRPr="000826CE" w:rsidRDefault="00450736" w:rsidP="00191968">
            <w:pPr>
              <w:rPr>
                <w:b/>
                <w:sz w:val="20"/>
                <w:szCs w:val="20"/>
                <w:lang w:val="uk-UA"/>
              </w:rPr>
            </w:pPr>
            <w:r w:rsidRPr="00C41071">
              <w:rPr>
                <w:b/>
                <w:sz w:val="20"/>
                <w:szCs w:val="20"/>
                <w:lang w:val="uk-UA"/>
              </w:rPr>
              <w:t xml:space="preserve">Обласні ради, їх виконавчі органи підзвітні </w:t>
            </w:r>
            <w:r>
              <w:rPr>
                <w:b/>
                <w:sz w:val="20"/>
                <w:szCs w:val="20"/>
                <w:lang w:val="uk-UA"/>
              </w:rPr>
              <w:t>муніципальним</w:t>
            </w:r>
            <w:r w:rsidRPr="00C41071">
              <w:rPr>
                <w:b/>
                <w:sz w:val="20"/>
                <w:szCs w:val="20"/>
                <w:lang w:val="uk-UA"/>
              </w:rPr>
              <w:t xml:space="preserve"> радам. </w:t>
            </w:r>
            <w:r>
              <w:rPr>
                <w:b/>
                <w:sz w:val="20"/>
                <w:szCs w:val="20"/>
                <w:lang w:val="uk-UA"/>
              </w:rPr>
              <w:t>Муніципальна</w:t>
            </w:r>
            <w:r w:rsidRPr="00C41071">
              <w:rPr>
                <w:b/>
                <w:sz w:val="20"/>
                <w:szCs w:val="20"/>
                <w:lang w:val="uk-UA"/>
              </w:rPr>
              <w:t xml:space="preserve"> рада може відкликати депутатів обласної ради, що представляють відповідн</w:t>
            </w:r>
            <w:r>
              <w:rPr>
                <w:b/>
                <w:sz w:val="20"/>
                <w:szCs w:val="20"/>
                <w:lang w:val="uk-UA"/>
              </w:rPr>
              <w:t>у</w:t>
            </w:r>
            <w:r w:rsidRPr="00C41071">
              <w:rPr>
                <w:b/>
                <w:sz w:val="20"/>
                <w:szCs w:val="20"/>
                <w:lang w:val="uk-UA"/>
              </w:rPr>
              <w:t xml:space="preserve"> громад</w:t>
            </w:r>
            <w:r>
              <w:rPr>
                <w:b/>
                <w:sz w:val="20"/>
                <w:szCs w:val="20"/>
                <w:lang w:val="uk-UA"/>
              </w:rPr>
              <w:t>у</w:t>
            </w:r>
            <w:r w:rsidRPr="00C41071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0" w:type="auto"/>
          </w:tcPr>
          <w:p w:rsidR="00450736" w:rsidRPr="009B5577" w:rsidRDefault="00450736" w:rsidP="0019196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 необхідно для чіткого зв’язку депутата з жителям, які його обрали і відповідно можливості його відкликання відповідною місцевою радою.</w:t>
            </w:r>
          </w:p>
        </w:tc>
      </w:tr>
      <w:tr w:rsidR="00450736" w:rsidRPr="000F2DBD" w:rsidTr="001431F0">
        <w:tc>
          <w:tcPr>
            <w:tcW w:w="3812" w:type="dxa"/>
          </w:tcPr>
          <w:p w:rsidR="00450736" w:rsidRPr="000F2DBD" w:rsidRDefault="00450736" w:rsidP="00647EFE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sz w:val="20"/>
                <w:szCs w:val="20"/>
                <w:lang w:val="uk-UA"/>
              </w:rPr>
              <w:t xml:space="preserve">Чергові вибори </w:t>
            </w:r>
            <w:r w:rsidRPr="000F2DBD">
              <w:rPr>
                <w:b/>
                <w:sz w:val="20"/>
                <w:szCs w:val="20"/>
                <w:lang w:val="uk-UA"/>
              </w:rPr>
              <w:t>сільських, селищних, міських, районних, обласних рад, сільських, селищних, міських голів</w:t>
            </w:r>
            <w:r w:rsidRPr="000F2DBD">
              <w:rPr>
                <w:sz w:val="20"/>
                <w:szCs w:val="20"/>
                <w:lang w:val="uk-UA"/>
              </w:rPr>
              <w:t xml:space="preserve"> відбуваються в останню неділю жовтня п’ятого року повноважень </w:t>
            </w:r>
            <w:r w:rsidRPr="00990C45">
              <w:rPr>
                <w:b/>
                <w:sz w:val="20"/>
                <w:szCs w:val="20"/>
                <w:lang w:val="uk-UA"/>
              </w:rPr>
              <w:t>відповідної ради чи відповідного голови, обраних на чергових виборах.</w:t>
            </w:r>
          </w:p>
        </w:tc>
        <w:tc>
          <w:tcPr>
            <w:tcW w:w="3813" w:type="dxa"/>
          </w:tcPr>
          <w:p w:rsidR="00450736" w:rsidRPr="000F2DBD" w:rsidRDefault="00450736" w:rsidP="00227652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sz w:val="20"/>
                <w:szCs w:val="20"/>
                <w:lang w:val="uk-UA"/>
              </w:rPr>
              <w:t xml:space="preserve">Чергові вибори 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депутатів </w:t>
            </w:r>
            <w:r>
              <w:rPr>
                <w:b/>
                <w:sz w:val="20"/>
                <w:szCs w:val="20"/>
                <w:lang w:val="uk-UA"/>
              </w:rPr>
              <w:t>муніципальних та обласних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 рад, мерів</w:t>
            </w:r>
            <w:r w:rsidRPr="000F2DBD">
              <w:rPr>
                <w:sz w:val="20"/>
                <w:szCs w:val="20"/>
                <w:lang w:val="uk-UA"/>
              </w:rPr>
              <w:t xml:space="preserve"> відбуваються </w:t>
            </w:r>
            <w:r w:rsidRPr="00990C45">
              <w:rPr>
                <w:b/>
                <w:sz w:val="20"/>
                <w:szCs w:val="20"/>
                <w:lang w:val="uk-UA"/>
              </w:rPr>
              <w:t>одночасно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0F2DBD">
              <w:rPr>
                <w:sz w:val="20"/>
                <w:szCs w:val="20"/>
                <w:lang w:val="uk-UA"/>
              </w:rPr>
              <w:t xml:space="preserve">в останню неділю жовтня п’ятого року повноважень </w:t>
            </w:r>
            <w:r>
              <w:rPr>
                <w:b/>
                <w:sz w:val="20"/>
                <w:szCs w:val="20"/>
                <w:lang w:val="uk-UA"/>
              </w:rPr>
              <w:t>муніципальних</w:t>
            </w:r>
            <w:r w:rsidRPr="00990C45">
              <w:rPr>
                <w:b/>
                <w:sz w:val="20"/>
                <w:szCs w:val="20"/>
                <w:lang w:val="uk-UA"/>
              </w:rPr>
              <w:t>, обласних рад, депутати яких обрані на чергових виборах, мерів, які обрані на чергових виборах.</w:t>
            </w:r>
          </w:p>
        </w:tc>
        <w:tc>
          <w:tcPr>
            <w:tcW w:w="0" w:type="auto"/>
          </w:tcPr>
          <w:p w:rsidR="00450736" w:rsidRPr="000F2DBD" w:rsidRDefault="00450736" w:rsidP="00647EFE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sz w:val="20"/>
                <w:szCs w:val="20"/>
                <w:lang w:val="uk-UA"/>
              </w:rPr>
              <w:t>Редакційні правки.</w:t>
            </w:r>
          </w:p>
        </w:tc>
      </w:tr>
      <w:tr w:rsidR="00450736" w:rsidRPr="00E30C18" w:rsidTr="001431F0">
        <w:tc>
          <w:tcPr>
            <w:tcW w:w="3812" w:type="dxa"/>
          </w:tcPr>
          <w:p w:rsidR="00450736" w:rsidRPr="00DA38F3" w:rsidRDefault="00450736" w:rsidP="00543C92">
            <w:pPr>
              <w:rPr>
                <w:b/>
                <w:sz w:val="20"/>
                <w:szCs w:val="20"/>
                <w:lang w:val="uk-UA"/>
              </w:rPr>
            </w:pPr>
            <w:r w:rsidRPr="00DA38F3">
              <w:rPr>
                <w:b/>
                <w:sz w:val="20"/>
                <w:szCs w:val="20"/>
                <w:lang w:val="uk-UA"/>
              </w:rPr>
              <w:t>Статус голів, депутатів і виконавчих органів ради та їхні повноваження, порядок утворення, реорганізації, ліквідації визначаються законом.</w:t>
            </w:r>
          </w:p>
        </w:tc>
        <w:tc>
          <w:tcPr>
            <w:tcW w:w="3813" w:type="dxa"/>
          </w:tcPr>
          <w:p w:rsidR="00450736" w:rsidRPr="00DA38F3" w:rsidRDefault="00450736" w:rsidP="00543C92">
            <w:pPr>
              <w:rPr>
                <w:b/>
                <w:sz w:val="20"/>
                <w:szCs w:val="20"/>
                <w:lang w:val="uk-UA"/>
              </w:rPr>
            </w:pPr>
            <w:r w:rsidRPr="00DA38F3">
              <w:rPr>
                <w:b/>
                <w:sz w:val="20"/>
                <w:szCs w:val="20"/>
                <w:lang w:val="uk-UA"/>
              </w:rPr>
              <w:t>Статус депутатів муніципальних та обласних рад, мерів, голів обласних рад, порядок утворення, реорганізації, ліквідації виконавчих органів муніципальних та обласних рад визначаються законом.</w:t>
            </w:r>
          </w:p>
        </w:tc>
        <w:tc>
          <w:tcPr>
            <w:tcW w:w="0" w:type="auto"/>
          </w:tcPr>
          <w:p w:rsidR="00450736" w:rsidRPr="00FC29A2" w:rsidRDefault="00450736" w:rsidP="00543C92">
            <w:pPr>
              <w:rPr>
                <w:sz w:val="20"/>
                <w:szCs w:val="20"/>
                <w:lang w:val="uk-UA"/>
              </w:rPr>
            </w:pPr>
          </w:p>
        </w:tc>
      </w:tr>
      <w:tr w:rsidR="00450736" w:rsidRPr="00E30C18" w:rsidTr="001431F0">
        <w:tc>
          <w:tcPr>
            <w:tcW w:w="3812" w:type="dxa"/>
          </w:tcPr>
          <w:p w:rsidR="00450736" w:rsidRPr="000F2DBD" w:rsidRDefault="00450736" w:rsidP="00543C92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sz w:val="20"/>
                <w:szCs w:val="20"/>
                <w:lang w:val="uk-UA"/>
              </w:rPr>
              <w:t xml:space="preserve">Голова </w:t>
            </w:r>
            <w:r w:rsidRPr="000F2DBD">
              <w:rPr>
                <w:b/>
                <w:sz w:val="20"/>
                <w:szCs w:val="20"/>
                <w:lang w:val="uk-UA"/>
              </w:rPr>
              <w:t>районної та голова</w:t>
            </w:r>
            <w:r w:rsidRPr="000F2DBD">
              <w:rPr>
                <w:sz w:val="20"/>
                <w:szCs w:val="20"/>
                <w:lang w:val="uk-UA"/>
              </w:rPr>
              <w:t xml:space="preserve"> обласної ради обираються відповідною радою </w:t>
            </w:r>
            <w:r w:rsidRPr="000F2DBD">
              <w:rPr>
                <w:b/>
                <w:sz w:val="20"/>
                <w:szCs w:val="20"/>
                <w:lang w:val="uk-UA"/>
              </w:rPr>
              <w:t>і очолюють виконавчий апарат ради</w:t>
            </w:r>
            <w:r w:rsidRPr="000F2DBD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3813" w:type="dxa"/>
          </w:tcPr>
          <w:p w:rsidR="00450736" w:rsidRPr="000F2DBD" w:rsidRDefault="00450736" w:rsidP="00543C92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sz w:val="20"/>
                <w:szCs w:val="20"/>
                <w:lang w:val="uk-UA"/>
              </w:rPr>
              <w:t xml:space="preserve">Голова обласної ради обирається обласною радою 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на строк повноважень такої ради. Голова виконавчого органу обласної ради призначається </w:t>
            </w:r>
            <w:r>
              <w:rPr>
                <w:b/>
                <w:sz w:val="20"/>
                <w:szCs w:val="20"/>
                <w:lang w:val="uk-UA"/>
              </w:rPr>
              <w:t xml:space="preserve">та звільняється </w:t>
            </w:r>
            <w:r w:rsidRPr="000F2DBD">
              <w:rPr>
                <w:b/>
                <w:sz w:val="20"/>
                <w:szCs w:val="20"/>
                <w:lang w:val="uk-UA"/>
              </w:rPr>
              <w:t>обласною радою.</w:t>
            </w:r>
          </w:p>
        </w:tc>
        <w:tc>
          <w:tcPr>
            <w:tcW w:w="0" w:type="auto"/>
          </w:tcPr>
          <w:p w:rsidR="00450736" w:rsidRPr="000F2DBD" w:rsidRDefault="00450736" w:rsidP="00543C92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450736" w:rsidRPr="00E60BD4" w:rsidTr="001431F0">
        <w:tc>
          <w:tcPr>
            <w:tcW w:w="3812" w:type="dxa"/>
          </w:tcPr>
          <w:p w:rsidR="00450736" w:rsidRPr="000F2DBD" w:rsidRDefault="00450736" w:rsidP="00543C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13" w:type="dxa"/>
          </w:tcPr>
          <w:p w:rsidR="00450736" w:rsidRPr="00C461B9" w:rsidRDefault="00450736" w:rsidP="00450736">
            <w:pPr>
              <w:rPr>
                <w:b/>
                <w:sz w:val="20"/>
                <w:szCs w:val="20"/>
                <w:lang w:val="uk-UA"/>
              </w:rPr>
            </w:pPr>
            <w:r w:rsidRPr="00C461B9">
              <w:rPr>
                <w:b/>
                <w:sz w:val="20"/>
                <w:szCs w:val="20"/>
                <w:lang w:val="uk-UA"/>
              </w:rPr>
              <w:t>Муніципальна рада може висловити недовіру меру, а мер може висловити недовіру муніципальній раді протягом другого, третього та четвертого року своїх повноважень. Таке висловлення недовіри має наслідком проведення одночасно позачергових виборів депутатів муніципальної ради та мера.</w:t>
            </w:r>
            <w:r>
              <w:rPr>
                <w:b/>
                <w:sz w:val="20"/>
                <w:szCs w:val="20"/>
                <w:lang w:val="uk-UA"/>
              </w:rPr>
              <w:t xml:space="preserve"> Такі позачергові вибори призначаються Центральною виборчою комісією.</w:t>
            </w:r>
          </w:p>
        </w:tc>
        <w:tc>
          <w:tcPr>
            <w:tcW w:w="0" w:type="auto"/>
          </w:tcPr>
          <w:p w:rsidR="00450736" w:rsidRPr="00450736" w:rsidRDefault="00450736" w:rsidP="00543C92">
            <w:pPr>
              <w:rPr>
                <w:sz w:val="20"/>
                <w:szCs w:val="20"/>
                <w:lang w:val="uk-UA"/>
              </w:rPr>
            </w:pPr>
          </w:p>
        </w:tc>
      </w:tr>
      <w:tr w:rsidR="00450736" w:rsidRPr="00E30C18" w:rsidTr="001431F0">
        <w:tc>
          <w:tcPr>
            <w:tcW w:w="3812" w:type="dxa"/>
          </w:tcPr>
          <w:p w:rsidR="00450736" w:rsidRPr="000F2DBD" w:rsidRDefault="00450736" w:rsidP="00543C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13" w:type="dxa"/>
          </w:tcPr>
          <w:p w:rsidR="00450736" w:rsidRPr="00C461B9" w:rsidRDefault="00450736" w:rsidP="00C914F8">
            <w:pPr>
              <w:rPr>
                <w:b/>
                <w:sz w:val="20"/>
                <w:szCs w:val="20"/>
                <w:lang w:val="uk-UA"/>
              </w:rPr>
            </w:pPr>
            <w:r w:rsidRPr="00C461B9">
              <w:rPr>
                <w:b/>
                <w:sz w:val="20"/>
                <w:szCs w:val="20"/>
                <w:lang w:val="uk-UA"/>
              </w:rPr>
              <w:t>Позачергові вибори депутатів муніципальної та обласної ради, мера у випадках передбачених К</w:t>
            </w:r>
            <w:r w:rsidR="00C914F8">
              <w:rPr>
                <w:b/>
                <w:sz w:val="20"/>
                <w:szCs w:val="20"/>
                <w:lang w:val="uk-UA"/>
              </w:rPr>
              <w:t>онституцією та законами України проводяться не пізніше шести місяців з дня виникнення обставин, якими вони були обумовлені.</w:t>
            </w:r>
          </w:p>
        </w:tc>
        <w:tc>
          <w:tcPr>
            <w:tcW w:w="0" w:type="auto"/>
          </w:tcPr>
          <w:p w:rsidR="00450736" w:rsidRPr="00450736" w:rsidRDefault="00450736" w:rsidP="00543C92">
            <w:pPr>
              <w:rPr>
                <w:sz w:val="20"/>
                <w:szCs w:val="20"/>
                <w:lang w:val="uk-UA"/>
              </w:rPr>
            </w:pPr>
          </w:p>
        </w:tc>
      </w:tr>
      <w:tr w:rsidR="00450736" w:rsidRPr="00E30C18" w:rsidTr="001431F0">
        <w:tc>
          <w:tcPr>
            <w:tcW w:w="3812" w:type="dxa"/>
          </w:tcPr>
          <w:p w:rsidR="00450736" w:rsidRPr="00C82D8A" w:rsidRDefault="00450736" w:rsidP="00C82D8A">
            <w:pPr>
              <w:rPr>
                <w:sz w:val="20"/>
                <w:szCs w:val="20"/>
                <w:lang w:val="uk-UA"/>
              </w:rPr>
            </w:pPr>
            <w:r w:rsidRPr="00C82D8A">
              <w:rPr>
                <w:sz w:val="20"/>
                <w:szCs w:val="20"/>
                <w:lang w:val="uk-UA"/>
              </w:rPr>
              <w:t xml:space="preserve">Стаття 142. Матеріальною і фінансовою основою місцевого самоврядування є рухоме і нерухоме майно, доходи місцевих бюджетів, інші кошти, земля, природні ресурси, що є у власності </w:t>
            </w:r>
            <w:r w:rsidRPr="00C82D8A">
              <w:rPr>
                <w:b/>
                <w:sz w:val="20"/>
                <w:szCs w:val="20"/>
                <w:lang w:val="uk-UA"/>
              </w:rPr>
              <w:t>територіальних громад сіл, селищ, міст, районів у містах</w:t>
            </w:r>
            <w:r w:rsidRPr="00C82D8A">
              <w:rPr>
                <w:sz w:val="20"/>
                <w:szCs w:val="20"/>
                <w:lang w:val="uk-UA"/>
              </w:rPr>
              <w:t xml:space="preserve">, а також об'єкти їхньої спільної власності, що перебувають в управлінні </w:t>
            </w:r>
            <w:r w:rsidRPr="006B4156">
              <w:rPr>
                <w:b/>
                <w:sz w:val="20"/>
                <w:szCs w:val="20"/>
                <w:lang w:val="uk-UA"/>
              </w:rPr>
              <w:t>районних</w:t>
            </w:r>
            <w:r w:rsidRPr="00C82D8A">
              <w:rPr>
                <w:sz w:val="20"/>
                <w:szCs w:val="20"/>
                <w:lang w:val="uk-UA"/>
              </w:rPr>
              <w:t xml:space="preserve"> і обласних рад.</w:t>
            </w:r>
          </w:p>
        </w:tc>
        <w:tc>
          <w:tcPr>
            <w:tcW w:w="3813" w:type="dxa"/>
          </w:tcPr>
          <w:p w:rsidR="00450736" w:rsidRPr="00C82D8A" w:rsidRDefault="00450736" w:rsidP="006B4156">
            <w:pPr>
              <w:rPr>
                <w:sz w:val="20"/>
                <w:szCs w:val="20"/>
                <w:lang w:val="uk-UA"/>
              </w:rPr>
            </w:pPr>
            <w:r w:rsidRPr="00C82D8A">
              <w:rPr>
                <w:sz w:val="20"/>
                <w:szCs w:val="20"/>
                <w:lang w:val="uk-UA"/>
              </w:rPr>
              <w:t xml:space="preserve">Стаття 142. Матеріальною і фінансовою основою місцевого самоврядування є рухоме і нерухоме майно, доходи місцевих бюджетів, інші кошти, земля, природні ресурси, що є у власності </w:t>
            </w:r>
            <w:r w:rsidRPr="00C82D8A">
              <w:rPr>
                <w:b/>
                <w:sz w:val="20"/>
                <w:szCs w:val="20"/>
                <w:lang w:val="uk-UA"/>
              </w:rPr>
              <w:t>громад</w:t>
            </w:r>
            <w:r w:rsidRPr="00C82D8A">
              <w:rPr>
                <w:sz w:val="20"/>
                <w:szCs w:val="20"/>
                <w:lang w:val="uk-UA"/>
              </w:rPr>
              <w:t>, а також об'єкти їхньої спільної власності, що перебувають в управлінні обласних рад.</w:t>
            </w:r>
          </w:p>
        </w:tc>
        <w:tc>
          <w:tcPr>
            <w:tcW w:w="0" w:type="auto"/>
          </w:tcPr>
          <w:p w:rsidR="00450736" w:rsidRPr="000F2DBD" w:rsidRDefault="00450736" w:rsidP="00C82D8A">
            <w:pPr>
              <w:rPr>
                <w:sz w:val="20"/>
                <w:szCs w:val="20"/>
                <w:lang w:val="uk-UA"/>
              </w:rPr>
            </w:pPr>
          </w:p>
        </w:tc>
      </w:tr>
      <w:tr w:rsidR="00450736" w:rsidRPr="00E30C18" w:rsidTr="001431F0">
        <w:tc>
          <w:tcPr>
            <w:tcW w:w="3812" w:type="dxa"/>
          </w:tcPr>
          <w:p w:rsidR="00450736" w:rsidRPr="000F2DBD" w:rsidRDefault="00450736" w:rsidP="00C82D8A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t>Частина відсутня</w:t>
            </w:r>
          </w:p>
        </w:tc>
        <w:tc>
          <w:tcPr>
            <w:tcW w:w="3813" w:type="dxa"/>
          </w:tcPr>
          <w:p w:rsidR="00450736" w:rsidRPr="000F2DBD" w:rsidRDefault="00450736" w:rsidP="00D21DE4">
            <w:pPr>
              <w:rPr>
                <w:b/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t xml:space="preserve">Від імені громади права </w:t>
            </w:r>
            <w:r>
              <w:rPr>
                <w:b/>
                <w:sz w:val="20"/>
                <w:szCs w:val="20"/>
                <w:lang w:val="uk-UA"/>
              </w:rPr>
              <w:t>суб’єкта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 комунальної власності здійснюють </w:t>
            </w:r>
            <w:r>
              <w:rPr>
                <w:b/>
                <w:sz w:val="20"/>
                <w:szCs w:val="20"/>
                <w:lang w:val="uk-UA"/>
              </w:rPr>
              <w:t>муніципальна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 рада та її виконавчі органи. </w:t>
            </w:r>
          </w:p>
        </w:tc>
        <w:tc>
          <w:tcPr>
            <w:tcW w:w="0" w:type="auto"/>
          </w:tcPr>
          <w:p w:rsidR="00450736" w:rsidRPr="00B97B02" w:rsidRDefault="00450736" w:rsidP="00C82D8A">
            <w:pPr>
              <w:rPr>
                <w:b/>
                <w:sz w:val="20"/>
                <w:szCs w:val="20"/>
                <w:lang w:val="uk-UA"/>
              </w:rPr>
            </w:pPr>
            <w:r w:rsidRPr="00B97B02">
              <w:rPr>
                <w:b/>
                <w:sz w:val="20"/>
                <w:szCs w:val="20"/>
                <w:lang w:val="uk-UA"/>
              </w:rPr>
              <w:t>Конституція</w:t>
            </w:r>
          </w:p>
          <w:p w:rsidR="00450736" w:rsidRDefault="00450736" w:rsidP="00C82D8A">
            <w:pPr>
              <w:rPr>
                <w:i/>
                <w:sz w:val="20"/>
                <w:szCs w:val="20"/>
                <w:lang w:val="uk-UA"/>
              </w:rPr>
            </w:pPr>
            <w:r w:rsidRPr="000F2DBD">
              <w:rPr>
                <w:sz w:val="20"/>
                <w:szCs w:val="20"/>
                <w:lang w:val="uk-UA"/>
              </w:rPr>
              <w:t xml:space="preserve">Стаття 13. Земля, її надра, атмосферне повітря, водні та інші природні ресурси, які знаходяться в межах території України, природні ресурси її континентального шельфу, виключної (морської) економічної зони є об'єктами права власності Українського народу. </w:t>
            </w:r>
            <w:r w:rsidRPr="000F2DBD">
              <w:rPr>
                <w:i/>
                <w:sz w:val="20"/>
                <w:szCs w:val="20"/>
                <w:lang w:val="uk-UA"/>
              </w:rPr>
              <w:t>Від імені Українського народу права власника здійснюють органи державної влади та органи місцевого самоврядування в межах, визначених цією Конституцією.</w:t>
            </w:r>
          </w:p>
          <w:p w:rsidR="00450736" w:rsidRPr="000F2DBD" w:rsidRDefault="00450736" w:rsidP="00C82D8A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sz w:val="20"/>
                <w:szCs w:val="20"/>
                <w:lang w:val="uk-UA"/>
              </w:rPr>
              <w:t xml:space="preserve">Необхідне чітке розмежування </w:t>
            </w:r>
            <w:r w:rsidRPr="000F2DBD">
              <w:rPr>
                <w:sz w:val="20"/>
                <w:szCs w:val="20"/>
                <w:lang w:val="uk-UA"/>
              </w:rPr>
              <w:lastRenderedPageBreak/>
              <w:t>повноважень для забезпечення механізму стримування та противаг, а також оперативності управлінських дій.</w:t>
            </w:r>
          </w:p>
        </w:tc>
      </w:tr>
      <w:tr w:rsidR="00450736" w:rsidRPr="00E30C18" w:rsidTr="001431F0">
        <w:tc>
          <w:tcPr>
            <w:tcW w:w="3812" w:type="dxa"/>
          </w:tcPr>
          <w:p w:rsidR="00450736" w:rsidRPr="000F2DBD" w:rsidRDefault="00450736" w:rsidP="00C82D8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13" w:type="dxa"/>
          </w:tcPr>
          <w:p w:rsidR="00450736" w:rsidRPr="000F2DBD" w:rsidRDefault="00450736" w:rsidP="00D21DE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</w:t>
            </w:r>
            <w:r w:rsidRPr="0025114F">
              <w:rPr>
                <w:b/>
                <w:sz w:val="20"/>
                <w:szCs w:val="20"/>
                <w:lang w:val="uk-UA"/>
              </w:rPr>
              <w:t xml:space="preserve">озпорядження об'єктами спільної власності </w:t>
            </w:r>
            <w:r>
              <w:rPr>
                <w:b/>
                <w:sz w:val="20"/>
                <w:szCs w:val="20"/>
                <w:lang w:val="uk-UA"/>
              </w:rPr>
              <w:t xml:space="preserve">громад області </w:t>
            </w:r>
            <w:r w:rsidRPr="0025114F">
              <w:rPr>
                <w:b/>
                <w:sz w:val="20"/>
                <w:szCs w:val="20"/>
                <w:lang w:val="uk-UA"/>
              </w:rPr>
              <w:t xml:space="preserve">здійснюється обласною радою після консультацій з </w:t>
            </w:r>
            <w:r>
              <w:rPr>
                <w:b/>
                <w:sz w:val="20"/>
                <w:szCs w:val="20"/>
                <w:lang w:val="uk-UA"/>
              </w:rPr>
              <w:t>муніципальними</w:t>
            </w:r>
            <w:r w:rsidRPr="0025114F">
              <w:rPr>
                <w:b/>
                <w:sz w:val="20"/>
                <w:szCs w:val="20"/>
                <w:lang w:val="uk-UA"/>
              </w:rPr>
              <w:t xml:space="preserve"> радами.</w:t>
            </w:r>
          </w:p>
        </w:tc>
        <w:tc>
          <w:tcPr>
            <w:tcW w:w="0" w:type="auto"/>
          </w:tcPr>
          <w:p w:rsidR="00450736" w:rsidRPr="000F2DBD" w:rsidRDefault="00450736" w:rsidP="00C82D8A">
            <w:pPr>
              <w:rPr>
                <w:sz w:val="20"/>
                <w:szCs w:val="20"/>
                <w:lang w:val="uk-UA"/>
              </w:rPr>
            </w:pPr>
          </w:p>
        </w:tc>
      </w:tr>
      <w:tr w:rsidR="00450736" w:rsidRPr="00E30C18" w:rsidTr="001431F0">
        <w:tc>
          <w:tcPr>
            <w:tcW w:w="3812" w:type="dxa"/>
          </w:tcPr>
          <w:p w:rsidR="00450736" w:rsidRPr="000F2DBD" w:rsidRDefault="00450736" w:rsidP="00C82D8A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t>Територіальні громади сіл, селищ і міст</w:t>
            </w:r>
            <w:r w:rsidRPr="000F2DBD">
              <w:rPr>
                <w:sz w:val="20"/>
                <w:szCs w:val="20"/>
                <w:lang w:val="uk-UA"/>
              </w:rPr>
              <w:t xml:space="preserve"> </w:t>
            </w:r>
            <w:r w:rsidRPr="00D736A8">
              <w:rPr>
                <w:sz w:val="20"/>
                <w:szCs w:val="20"/>
                <w:lang w:val="uk-UA"/>
              </w:rPr>
              <w:t>можуть об'єднувати на договірних засадах об'єкти комунальної власності, а також кошти бюджетів для виконання спільних проектів або для спільного фінансування (утримання) комунальних підприємств, організацій і установ, створювати для цього відповідні органи і служби.</w:t>
            </w:r>
          </w:p>
        </w:tc>
        <w:tc>
          <w:tcPr>
            <w:tcW w:w="3813" w:type="dxa"/>
          </w:tcPr>
          <w:p w:rsidR="00450736" w:rsidRPr="000F2DBD" w:rsidRDefault="00450736" w:rsidP="00C82D8A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Муніципальні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 ради</w:t>
            </w:r>
            <w:r w:rsidRPr="000F2DBD">
              <w:rPr>
                <w:sz w:val="20"/>
                <w:szCs w:val="20"/>
                <w:lang w:val="uk-UA"/>
              </w:rPr>
              <w:t xml:space="preserve"> </w:t>
            </w:r>
            <w:r w:rsidRPr="00D736A8">
              <w:rPr>
                <w:sz w:val="20"/>
                <w:szCs w:val="20"/>
                <w:lang w:val="uk-UA"/>
              </w:rPr>
              <w:t>можуть об'єднувати на договірних засадах об'єкти комунальної власності, а також кошти бюджетів для виконання спільних проектів або для спільного фінансування (утримання) комунальних підприємств, організацій і установ, створювати для цього відповідні органи і служби.</w:t>
            </w:r>
          </w:p>
        </w:tc>
        <w:tc>
          <w:tcPr>
            <w:tcW w:w="0" w:type="auto"/>
          </w:tcPr>
          <w:p w:rsidR="00450736" w:rsidRPr="00F82C91" w:rsidRDefault="00450736" w:rsidP="00C82D8A">
            <w:pPr>
              <w:rPr>
                <w:b/>
                <w:sz w:val="20"/>
                <w:szCs w:val="20"/>
                <w:lang w:val="uk-UA"/>
              </w:rPr>
            </w:pPr>
            <w:r w:rsidRPr="00F82C91">
              <w:rPr>
                <w:b/>
                <w:sz w:val="20"/>
                <w:szCs w:val="20"/>
                <w:lang w:val="uk-UA"/>
              </w:rPr>
              <w:t>Ч. 1 ст. 10 Хартії:</w:t>
            </w:r>
          </w:p>
          <w:p w:rsidR="00450736" w:rsidRPr="000F2DBD" w:rsidRDefault="00450736" w:rsidP="00C82D8A">
            <w:pPr>
              <w:rPr>
                <w:sz w:val="20"/>
                <w:szCs w:val="20"/>
                <w:lang w:val="uk-UA"/>
              </w:rPr>
            </w:pPr>
            <w:r w:rsidRPr="00427F04">
              <w:rPr>
                <w:sz w:val="20"/>
                <w:szCs w:val="20"/>
                <w:lang w:val="uk-UA"/>
              </w:rPr>
              <w:t>Органи місцевого самоврядування мають право, здійснюючи свої повноваження, співробітничати та в межах закону створювати консорціуми з іншими органами місцевого самоврядування для виконання завдань, що становлять спільний інтерес.</w:t>
            </w:r>
          </w:p>
        </w:tc>
      </w:tr>
      <w:tr w:rsidR="00450736" w:rsidRPr="00E30C18" w:rsidTr="001431F0">
        <w:tc>
          <w:tcPr>
            <w:tcW w:w="3812" w:type="dxa"/>
          </w:tcPr>
          <w:p w:rsidR="00450736" w:rsidRPr="000F2DBD" w:rsidRDefault="00450736" w:rsidP="00C82D8A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sz w:val="20"/>
                <w:szCs w:val="20"/>
                <w:lang w:val="uk-UA"/>
              </w:rPr>
              <w:t>Держава бере участь у формуванні доходів бюджетів місцевого самоврядування, фінансово підтримує місцеве самоврядування. Витрати органів місцевого самоврядування, що виникли внаслідок рішень органів державної влади, компенсуються державою.</w:t>
            </w:r>
          </w:p>
        </w:tc>
        <w:tc>
          <w:tcPr>
            <w:tcW w:w="3813" w:type="dxa"/>
          </w:tcPr>
          <w:p w:rsidR="00450736" w:rsidRPr="000F2DBD" w:rsidRDefault="00450736" w:rsidP="00C82D8A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sz w:val="20"/>
                <w:szCs w:val="20"/>
                <w:lang w:val="uk-UA"/>
              </w:rPr>
              <w:t>Держава бере участь у формуванні доходів бюджетів місцевого самоврядування, фінансово підтримує місцеве самоврядування. Витрати органів місцевого самоврядування, що виникли внаслідок рішень органів державної влади, компенсуються державою.</w:t>
            </w:r>
          </w:p>
        </w:tc>
        <w:tc>
          <w:tcPr>
            <w:tcW w:w="0" w:type="auto"/>
          </w:tcPr>
          <w:p w:rsidR="00450736" w:rsidRPr="000F2DBD" w:rsidRDefault="00450736" w:rsidP="00C82D8A">
            <w:pPr>
              <w:rPr>
                <w:sz w:val="20"/>
                <w:szCs w:val="20"/>
                <w:lang w:val="uk-UA"/>
              </w:rPr>
            </w:pPr>
          </w:p>
        </w:tc>
      </w:tr>
      <w:tr w:rsidR="00450736" w:rsidRPr="00E30C18" w:rsidTr="001431F0">
        <w:tc>
          <w:tcPr>
            <w:tcW w:w="3812" w:type="dxa"/>
          </w:tcPr>
          <w:p w:rsidR="00450736" w:rsidRPr="000F2DBD" w:rsidRDefault="00450736" w:rsidP="00C82D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13" w:type="dxa"/>
          </w:tcPr>
          <w:p w:rsidR="00450736" w:rsidRPr="008E17EE" w:rsidRDefault="00450736" w:rsidP="00C426E7">
            <w:pPr>
              <w:rPr>
                <w:b/>
                <w:sz w:val="20"/>
                <w:szCs w:val="20"/>
                <w:lang w:val="uk-UA"/>
              </w:rPr>
            </w:pPr>
            <w:r w:rsidRPr="008E17EE">
              <w:rPr>
                <w:sz w:val="20"/>
                <w:szCs w:val="20"/>
                <w:lang w:val="uk-UA"/>
              </w:rPr>
              <w:t xml:space="preserve">Стаття 143. </w:t>
            </w:r>
            <w:r w:rsidRPr="008E17EE">
              <w:rPr>
                <w:b/>
                <w:sz w:val="20"/>
                <w:szCs w:val="20"/>
                <w:lang w:val="uk-UA"/>
              </w:rPr>
              <w:t xml:space="preserve">До власної компетенції </w:t>
            </w:r>
            <w:r>
              <w:rPr>
                <w:b/>
                <w:sz w:val="20"/>
                <w:szCs w:val="20"/>
                <w:lang w:val="uk-UA"/>
              </w:rPr>
              <w:t>муніципальних</w:t>
            </w:r>
            <w:r w:rsidRPr="008E17EE">
              <w:rPr>
                <w:b/>
                <w:sz w:val="20"/>
                <w:szCs w:val="20"/>
                <w:lang w:val="uk-UA"/>
              </w:rPr>
              <w:t xml:space="preserve"> рад та їх виконавчих органів належать сфери, що стосуються забезпечення життєвого сере</w:t>
            </w:r>
            <w:r>
              <w:rPr>
                <w:b/>
                <w:sz w:val="20"/>
                <w:szCs w:val="20"/>
                <w:lang w:val="uk-UA"/>
              </w:rPr>
              <w:t>довища, сприятливого для відповідних громад. М</w:t>
            </w:r>
            <w:r w:rsidRPr="00691F57">
              <w:rPr>
                <w:b/>
                <w:sz w:val="20"/>
                <w:szCs w:val="20"/>
                <w:lang w:val="uk-UA"/>
              </w:rPr>
              <w:t>уніципальн</w:t>
            </w:r>
            <w:r>
              <w:rPr>
                <w:b/>
                <w:sz w:val="20"/>
                <w:szCs w:val="20"/>
                <w:lang w:val="uk-UA"/>
              </w:rPr>
              <w:t>і</w:t>
            </w:r>
            <w:r w:rsidRPr="00691F57">
              <w:rPr>
                <w:b/>
                <w:sz w:val="20"/>
                <w:szCs w:val="20"/>
                <w:lang w:val="uk-UA"/>
              </w:rPr>
              <w:t xml:space="preserve"> рад</w:t>
            </w:r>
            <w:r>
              <w:rPr>
                <w:b/>
                <w:sz w:val="20"/>
                <w:szCs w:val="20"/>
                <w:lang w:val="uk-UA"/>
              </w:rPr>
              <w:t>и</w:t>
            </w:r>
            <w:r w:rsidRPr="00691F57">
              <w:rPr>
                <w:b/>
                <w:sz w:val="20"/>
                <w:szCs w:val="20"/>
                <w:lang w:val="uk-UA"/>
              </w:rPr>
              <w:t xml:space="preserve"> та їх виконавч</w:t>
            </w:r>
            <w:r>
              <w:rPr>
                <w:b/>
                <w:sz w:val="20"/>
                <w:szCs w:val="20"/>
                <w:lang w:val="uk-UA"/>
              </w:rPr>
              <w:t>і</w:t>
            </w:r>
            <w:r w:rsidRPr="00691F57">
              <w:rPr>
                <w:b/>
                <w:sz w:val="20"/>
                <w:szCs w:val="20"/>
                <w:lang w:val="uk-UA"/>
              </w:rPr>
              <w:t xml:space="preserve"> орган</w:t>
            </w:r>
            <w:r>
              <w:rPr>
                <w:b/>
                <w:sz w:val="20"/>
                <w:szCs w:val="20"/>
                <w:lang w:val="uk-UA"/>
              </w:rPr>
              <w:t>и</w:t>
            </w:r>
            <w:r w:rsidRPr="00C05A5A">
              <w:rPr>
                <w:b/>
                <w:sz w:val="20"/>
                <w:szCs w:val="20"/>
                <w:lang w:val="uk-UA"/>
              </w:rPr>
              <w:t xml:space="preserve"> в межах закону мають повне право вільно вирішувати будь-яке питання, яке не вилучене </w:t>
            </w:r>
            <w:r>
              <w:rPr>
                <w:b/>
                <w:sz w:val="20"/>
                <w:szCs w:val="20"/>
                <w:lang w:val="uk-UA"/>
              </w:rPr>
              <w:t xml:space="preserve">законом </w:t>
            </w:r>
            <w:r w:rsidRPr="00C05A5A">
              <w:rPr>
                <w:b/>
                <w:sz w:val="20"/>
                <w:szCs w:val="20"/>
                <w:lang w:val="uk-UA"/>
              </w:rPr>
              <w:t xml:space="preserve">зі сфери їхньої компетенції і </w:t>
            </w:r>
            <w:r>
              <w:rPr>
                <w:b/>
                <w:sz w:val="20"/>
                <w:szCs w:val="20"/>
                <w:lang w:val="uk-UA"/>
              </w:rPr>
              <w:t>віднесене законом до компетенції органів державної влади, інших органів місцевого самоврядування.</w:t>
            </w:r>
          </w:p>
        </w:tc>
        <w:tc>
          <w:tcPr>
            <w:tcW w:w="0" w:type="auto"/>
          </w:tcPr>
          <w:p w:rsidR="00450736" w:rsidRPr="00691F57" w:rsidRDefault="00450736" w:rsidP="00691F57">
            <w:pPr>
              <w:rPr>
                <w:b/>
                <w:sz w:val="20"/>
                <w:szCs w:val="20"/>
                <w:lang w:val="uk-UA"/>
              </w:rPr>
            </w:pPr>
            <w:r w:rsidRPr="00691F57">
              <w:rPr>
                <w:b/>
                <w:sz w:val="20"/>
                <w:szCs w:val="20"/>
                <w:lang w:val="uk-UA"/>
              </w:rPr>
              <w:t>Стаття 4 Хартії</w:t>
            </w:r>
          </w:p>
          <w:p w:rsidR="00450736" w:rsidRPr="00691F57" w:rsidRDefault="00450736" w:rsidP="00691F57">
            <w:pPr>
              <w:rPr>
                <w:sz w:val="20"/>
                <w:szCs w:val="20"/>
                <w:lang w:val="uk-UA"/>
              </w:rPr>
            </w:pPr>
            <w:r w:rsidRPr="00691F57">
              <w:rPr>
                <w:sz w:val="20"/>
                <w:szCs w:val="20"/>
                <w:lang w:val="uk-UA"/>
              </w:rPr>
              <w:t>Сфера компе</w:t>
            </w:r>
            <w:r>
              <w:rPr>
                <w:sz w:val="20"/>
                <w:szCs w:val="20"/>
                <w:lang w:val="uk-UA"/>
              </w:rPr>
              <w:t>тенції місцевого самоврядування</w:t>
            </w:r>
          </w:p>
          <w:p w:rsidR="00450736" w:rsidRPr="00691F57" w:rsidRDefault="00450736" w:rsidP="00691F57">
            <w:pPr>
              <w:rPr>
                <w:sz w:val="20"/>
                <w:szCs w:val="20"/>
                <w:lang w:val="uk-UA"/>
              </w:rPr>
            </w:pPr>
            <w:r w:rsidRPr="00691F57">
              <w:rPr>
                <w:sz w:val="20"/>
                <w:szCs w:val="20"/>
                <w:lang w:val="uk-UA"/>
              </w:rPr>
              <w:t>1. Головні повноваження і функції органів місцевого самоврядування визначаються конституцією або законом. Однак це положення не перешкоджає наділенню органів місцевого самоврядування повноваженнями і функціями для спеціаль</w:t>
            </w:r>
            <w:r>
              <w:rPr>
                <w:sz w:val="20"/>
                <w:szCs w:val="20"/>
                <w:lang w:val="uk-UA"/>
              </w:rPr>
              <w:t>них цілей відповідно до закону.</w:t>
            </w:r>
          </w:p>
          <w:p w:rsidR="00450736" w:rsidRPr="000F2DBD" w:rsidRDefault="00450736" w:rsidP="00691F57">
            <w:pPr>
              <w:rPr>
                <w:sz w:val="20"/>
                <w:szCs w:val="20"/>
                <w:lang w:val="uk-UA"/>
              </w:rPr>
            </w:pPr>
            <w:r w:rsidRPr="00691F57">
              <w:rPr>
                <w:sz w:val="20"/>
                <w:szCs w:val="20"/>
                <w:lang w:val="uk-UA"/>
              </w:rPr>
              <w:t>2. Органи місцевого самоврядування в межах закону мають повне право вільно вирішувати будь-яке питання, яке не вилучене зі сфери їхньої компетенції і вирішення якого не доручене жодному іншому органу.</w:t>
            </w:r>
          </w:p>
        </w:tc>
      </w:tr>
      <w:tr w:rsidR="00450736" w:rsidRPr="00E60BD4" w:rsidTr="001431F0">
        <w:tc>
          <w:tcPr>
            <w:tcW w:w="3812" w:type="dxa"/>
          </w:tcPr>
          <w:p w:rsidR="00450736" w:rsidRPr="000F2DBD" w:rsidRDefault="00450736" w:rsidP="00C82D8A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sz w:val="20"/>
                <w:szCs w:val="20"/>
                <w:lang w:val="uk-UA"/>
              </w:rPr>
              <w:t>Стаття 143.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0F2DBD">
              <w:rPr>
                <w:b/>
                <w:sz w:val="20"/>
                <w:szCs w:val="20"/>
                <w:lang w:val="uk-UA"/>
              </w:rPr>
              <w:t>Територіальні громади села, селища, міста безпосередньо або через утворені ними органи місцевого самоврядування управляють майном, що є в комунальній власності</w:t>
            </w:r>
            <w:r w:rsidRPr="000F2DBD">
              <w:rPr>
                <w:sz w:val="20"/>
                <w:szCs w:val="20"/>
                <w:lang w:val="uk-UA"/>
              </w:rPr>
              <w:t xml:space="preserve">; затверджують програми соціально-економічного та культурного розвитку і контролюють їх виконання; затверджують бюджети </w:t>
            </w:r>
            <w:r w:rsidRPr="000F2DBD">
              <w:rPr>
                <w:b/>
                <w:sz w:val="20"/>
                <w:szCs w:val="20"/>
                <w:lang w:val="uk-UA"/>
              </w:rPr>
              <w:t>відповідних адміністративно-територіальних одиниць</w:t>
            </w:r>
            <w:r w:rsidRPr="000F2DBD">
              <w:rPr>
                <w:sz w:val="20"/>
                <w:szCs w:val="20"/>
                <w:lang w:val="uk-UA"/>
              </w:rPr>
              <w:t xml:space="preserve"> і контролюють їх виконання; встановлюють місцеві п</w:t>
            </w:r>
            <w:r w:rsidRPr="00087C94">
              <w:rPr>
                <w:sz w:val="20"/>
                <w:szCs w:val="20"/>
                <w:lang w:val="uk-UA"/>
              </w:rPr>
              <w:t>одатки і збори відповідно до закону; забезпечують проведення місцевих референдумів та реалізацію їх результатів; утворюють, реорганізовують та ліквідовують комунальні підприємства, організації і установи, а також здійснюють контроль за їх діяльністю; вирішують інші питання місцевого значення, віднесені законом до</w:t>
            </w:r>
            <w:r w:rsidRPr="000F2DBD">
              <w:rPr>
                <w:sz w:val="20"/>
                <w:szCs w:val="20"/>
                <w:lang w:val="uk-UA"/>
              </w:rPr>
              <w:t xml:space="preserve"> їхньої компетенції.</w:t>
            </w:r>
          </w:p>
        </w:tc>
        <w:tc>
          <w:tcPr>
            <w:tcW w:w="3813" w:type="dxa"/>
          </w:tcPr>
          <w:p w:rsidR="00450736" w:rsidRPr="008E17EE" w:rsidRDefault="00450736" w:rsidP="00C82D8A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Муніципальні</w:t>
            </w:r>
            <w:r w:rsidRPr="008E17EE">
              <w:rPr>
                <w:b/>
                <w:sz w:val="20"/>
                <w:szCs w:val="20"/>
                <w:lang w:val="uk-UA"/>
              </w:rPr>
              <w:t xml:space="preserve"> ради відповідно до Конституції та законів України</w:t>
            </w:r>
            <w:r w:rsidRPr="008E17EE">
              <w:rPr>
                <w:sz w:val="20"/>
                <w:szCs w:val="20"/>
                <w:lang w:val="uk-UA"/>
              </w:rPr>
              <w:t>:</w:t>
            </w:r>
          </w:p>
          <w:p w:rsidR="00450736" w:rsidRDefault="00450736" w:rsidP="00C82D8A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  <w:r w:rsidRPr="008E17EE">
              <w:rPr>
                <w:b/>
                <w:sz w:val="20"/>
                <w:szCs w:val="20"/>
                <w:lang w:val="uk-UA"/>
              </w:rPr>
              <w:t>здійснюють нормативно-правове регулювання відносин у сферах, що належать до компетенції таких рад та їх виконавчих органів;</w:t>
            </w:r>
          </w:p>
          <w:p w:rsidR="00450736" w:rsidRPr="008E17EE" w:rsidRDefault="00450736" w:rsidP="00C82D8A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розпоряджаються об'єктами комунальної власності;</w:t>
            </w:r>
          </w:p>
          <w:p w:rsidR="00450736" w:rsidRPr="008E17EE" w:rsidRDefault="00450736" w:rsidP="00C82D8A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  <w:lang w:val="uk-UA"/>
              </w:rPr>
            </w:pPr>
            <w:r w:rsidRPr="008E17EE">
              <w:rPr>
                <w:sz w:val="20"/>
                <w:szCs w:val="20"/>
                <w:lang w:val="uk-UA"/>
              </w:rPr>
              <w:t xml:space="preserve">затверджують програми соціально-економічного та культурного розвитку і контролюють їх виконання; </w:t>
            </w:r>
          </w:p>
          <w:p w:rsidR="00450736" w:rsidRPr="008E17EE" w:rsidRDefault="00450736" w:rsidP="00C82D8A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  <w:lang w:val="uk-UA"/>
              </w:rPr>
            </w:pPr>
            <w:r w:rsidRPr="008E17EE">
              <w:rPr>
                <w:sz w:val="20"/>
                <w:szCs w:val="20"/>
                <w:lang w:val="uk-UA"/>
              </w:rPr>
              <w:t xml:space="preserve">затверджують </w:t>
            </w:r>
            <w:r>
              <w:rPr>
                <w:b/>
                <w:sz w:val="20"/>
                <w:szCs w:val="20"/>
                <w:lang w:val="uk-UA"/>
              </w:rPr>
              <w:t>муніципальні</w:t>
            </w:r>
            <w:r w:rsidRPr="008E17EE">
              <w:rPr>
                <w:sz w:val="20"/>
                <w:szCs w:val="20"/>
                <w:lang w:val="uk-UA"/>
              </w:rPr>
              <w:t xml:space="preserve"> бюджети і контролюють їх виконання; </w:t>
            </w:r>
          </w:p>
          <w:p w:rsidR="00450736" w:rsidRDefault="00450736" w:rsidP="00087C94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  <w:lang w:val="uk-UA"/>
              </w:rPr>
            </w:pPr>
            <w:r w:rsidRPr="008E17EE">
              <w:rPr>
                <w:sz w:val="20"/>
                <w:szCs w:val="20"/>
                <w:lang w:val="uk-UA"/>
              </w:rPr>
              <w:t>встановлюють місцеві податки і збори</w:t>
            </w:r>
            <w:r w:rsidRPr="00087C94">
              <w:rPr>
                <w:sz w:val="20"/>
                <w:szCs w:val="20"/>
                <w:lang w:val="uk-UA"/>
              </w:rPr>
              <w:t xml:space="preserve"> відповідно до закону</w:t>
            </w:r>
            <w:r w:rsidRPr="008E17EE">
              <w:rPr>
                <w:sz w:val="20"/>
                <w:szCs w:val="20"/>
                <w:lang w:val="uk-UA"/>
              </w:rPr>
              <w:t xml:space="preserve">; </w:t>
            </w:r>
          </w:p>
          <w:p w:rsidR="00450736" w:rsidRPr="00087C94" w:rsidRDefault="00450736" w:rsidP="00087C94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  <w:lang w:val="uk-UA"/>
              </w:rPr>
            </w:pPr>
            <w:r w:rsidRPr="00087C94">
              <w:rPr>
                <w:sz w:val="20"/>
                <w:szCs w:val="20"/>
                <w:lang w:val="uk-UA"/>
              </w:rPr>
              <w:t>забезпечують проведення місцевих референдумів та реалізацію їх результатів;</w:t>
            </w:r>
          </w:p>
          <w:p w:rsidR="00450736" w:rsidRPr="00087C94" w:rsidRDefault="00450736" w:rsidP="00087C94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  <w:lang w:val="uk-UA"/>
              </w:rPr>
            </w:pPr>
            <w:r w:rsidRPr="00087C94">
              <w:rPr>
                <w:sz w:val="20"/>
                <w:szCs w:val="20"/>
                <w:lang w:val="uk-UA"/>
              </w:rPr>
              <w:t xml:space="preserve">утворюють, реорганізовують та ліквідують комунальні підприємства, організації і установи, а також здійснюють контроль за їх діяльністю; </w:t>
            </w:r>
          </w:p>
          <w:p w:rsidR="00450736" w:rsidRPr="008E17EE" w:rsidRDefault="00450736" w:rsidP="00C82D8A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  <w:r w:rsidRPr="008E17EE">
              <w:rPr>
                <w:b/>
                <w:sz w:val="20"/>
                <w:szCs w:val="20"/>
                <w:lang w:val="uk-UA"/>
              </w:rPr>
              <w:t xml:space="preserve">здійснюють інші повноваження, визначені </w:t>
            </w:r>
            <w:r w:rsidRPr="008E17EE">
              <w:rPr>
                <w:b/>
                <w:sz w:val="20"/>
                <w:szCs w:val="20"/>
                <w:lang w:val="uk-UA"/>
              </w:rPr>
              <w:lastRenderedPageBreak/>
              <w:t xml:space="preserve">Конституцією та законами України в межах </w:t>
            </w:r>
            <w:r>
              <w:rPr>
                <w:b/>
                <w:sz w:val="20"/>
                <w:szCs w:val="20"/>
                <w:lang w:val="uk-UA"/>
              </w:rPr>
              <w:t xml:space="preserve">їхньої </w:t>
            </w:r>
            <w:r w:rsidRPr="008E17EE">
              <w:rPr>
                <w:b/>
                <w:sz w:val="20"/>
                <w:szCs w:val="20"/>
                <w:lang w:val="uk-UA"/>
              </w:rPr>
              <w:t>компетенції.</w:t>
            </w:r>
          </w:p>
        </w:tc>
        <w:tc>
          <w:tcPr>
            <w:tcW w:w="0" w:type="auto"/>
          </w:tcPr>
          <w:p w:rsidR="00450736" w:rsidRDefault="00450736" w:rsidP="00C82D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Усувається змістовна суперечність коли громади мають право вирішувати не властиві для них питання бюджету, податків тощо. </w:t>
            </w:r>
          </w:p>
          <w:p w:rsidR="00450736" w:rsidRPr="000F2DBD" w:rsidRDefault="00450736" w:rsidP="00C82D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Редакційні правки.</w:t>
            </w:r>
          </w:p>
        </w:tc>
      </w:tr>
      <w:tr w:rsidR="00450736" w:rsidRPr="00E30C18" w:rsidTr="001431F0">
        <w:tc>
          <w:tcPr>
            <w:tcW w:w="3812" w:type="dxa"/>
          </w:tcPr>
          <w:p w:rsidR="00450736" w:rsidRPr="00952E99" w:rsidRDefault="00450736" w:rsidP="00EA674A">
            <w:pPr>
              <w:rPr>
                <w:b/>
                <w:sz w:val="20"/>
                <w:szCs w:val="20"/>
                <w:lang w:val="uk-UA"/>
              </w:rPr>
            </w:pPr>
            <w:r w:rsidRPr="00952E99">
              <w:rPr>
                <w:b/>
                <w:sz w:val="20"/>
                <w:szCs w:val="20"/>
                <w:lang w:val="uk-UA"/>
              </w:rPr>
              <w:lastRenderedPageBreak/>
              <w:t>Обласні та районні ради затверджують програми соціально-економічного та культурного розвитку відповідних областей і районів та контролюють їх виконання; затверджують районні і обласні бюджети, які формуються з коштів державного бюджету для їх відповідного розподілу між територіальними громадами або для виконання спільних проектів та з коштів, залучених на договірних засадах з місцевих бюджетів для реалізації спільних соціально-економічних і культурних програм, та контролюють їх виконання; вирішують інші питання, віднесені законом до їхньої компетенції.</w:t>
            </w:r>
          </w:p>
        </w:tc>
        <w:tc>
          <w:tcPr>
            <w:tcW w:w="3813" w:type="dxa"/>
          </w:tcPr>
          <w:p w:rsidR="00450736" w:rsidRPr="000F2DBD" w:rsidRDefault="00450736" w:rsidP="000139B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Власна к</w:t>
            </w:r>
            <w:r w:rsidRPr="00C238A1">
              <w:rPr>
                <w:b/>
                <w:sz w:val="20"/>
                <w:szCs w:val="20"/>
              </w:rPr>
              <w:t>омпетенція обласних</w:t>
            </w:r>
            <w:r w:rsidRPr="00C238A1">
              <w:rPr>
                <w:b/>
                <w:bCs/>
                <w:sz w:val="20"/>
                <w:szCs w:val="20"/>
              </w:rPr>
              <w:t xml:space="preserve"> рад </w:t>
            </w:r>
            <w:r w:rsidRPr="00C238A1">
              <w:rPr>
                <w:b/>
                <w:sz w:val="20"/>
                <w:szCs w:val="20"/>
              </w:rPr>
              <w:t>визначається Конституцією і законом.</w:t>
            </w:r>
          </w:p>
        </w:tc>
        <w:tc>
          <w:tcPr>
            <w:tcW w:w="0" w:type="auto"/>
          </w:tcPr>
          <w:p w:rsidR="00450736" w:rsidRPr="000F2DBD" w:rsidRDefault="00450736" w:rsidP="00EA674A">
            <w:pPr>
              <w:rPr>
                <w:sz w:val="20"/>
                <w:szCs w:val="20"/>
                <w:lang w:val="uk-UA"/>
              </w:rPr>
            </w:pPr>
          </w:p>
        </w:tc>
      </w:tr>
      <w:tr w:rsidR="00450736" w:rsidRPr="00E30C18" w:rsidTr="001431F0">
        <w:tc>
          <w:tcPr>
            <w:tcW w:w="3812" w:type="dxa"/>
          </w:tcPr>
          <w:p w:rsidR="00450736" w:rsidRPr="00D54607" w:rsidRDefault="00450736" w:rsidP="00EA674A">
            <w:pPr>
              <w:rPr>
                <w:b/>
                <w:sz w:val="20"/>
                <w:szCs w:val="20"/>
                <w:lang w:val="uk-UA"/>
              </w:rPr>
            </w:pPr>
            <w:r w:rsidRPr="00D54607">
              <w:rPr>
                <w:b/>
                <w:sz w:val="20"/>
                <w:szCs w:val="20"/>
                <w:lang w:val="uk-UA"/>
              </w:rPr>
              <w:t>Частина відсутня</w:t>
            </w:r>
          </w:p>
        </w:tc>
        <w:tc>
          <w:tcPr>
            <w:tcW w:w="3813" w:type="dxa"/>
          </w:tcPr>
          <w:p w:rsidR="00450736" w:rsidRPr="00D54607" w:rsidRDefault="00450736" w:rsidP="00F82B67">
            <w:pPr>
              <w:rPr>
                <w:b/>
                <w:sz w:val="20"/>
                <w:szCs w:val="20"/>
                <w:lang w:val="uk-UA"/>
              </w:rPr>
            </w:pPr>
            <w:r w:rsidRPr="00D54607">
              <w:rPr>
                <w:b/>
                <w:sz w:val="20"/>
                <w:szCs w:val="20"/>
                <w:lang w:val="uk-UA"/>
              </w:rPr>
              <w:t>Органи виконавчої влади не мають права втручатися у здійснення органами місцевого самоврядування їх власної компетенції.</w:t>
            </w:r>
          </w:p>
        </w:tc>
        <w:tc>
          <w:tcPr>
            <w:tcW w:w="0" w:type="auto"/>
          </w:tcPr>
          <w:p w:rsidR="00450736" w:rsidRPr="00D54607" w:rsidRDefault="00450736" w:rsidP="00EA674A">
            <w:pPr>
              <w:rPr>
                <w:b/>
                <w:sz w:val="20"/>
                <w:szCs w:val="20"/>
                <w:lang w:val="uk-UA"/>
              </w:rPr>
            </w:pPr>
            <w:r w:rsidRPr="00D54607">
              <w:rPr>
                <w:b/>
                <w:sz w:val="20"/>
                <w:szCs w:val="20"/>
                <w:lang w:val="uk-UA"/>
              </w:rPr>
              <w:t xml:space="preserve">Закон України «Про місцеве самоврядування в Україні» </w:t>
            </w:r>
          </w:p>
          <w:p w:rsidR="00450736" w:rsidRPr="00D54607" w:rsidRDefault="00450736" w:rsidP="00EA674A">
            <w:pPr>
              <w:rPr>
                <w:sz w:val="20"/>
                <w:szCs w:val="20"/>
                <w:lang w:val="uk-UA"/>
              </w:rPr>
            </w:pPr>
            <w:r w:rsidRPr="00D54607">
              <w:rPr>
                <w:sz w:val="20"/>
                <w:szCs w:val="20"/>
                <w:lang w:val="uk-UA"/>
              </w:rPr>
              <w:t>Стаття 20. Державний контроль за діяльністю органів і посадових осіб місцевого самоврядування</w:t>
            </w:r>
          </w:p>
          <w:p w:rsidR="00450736" w:rsidRDefault="00450736" w:rsidP="00EA674A">
            <w:pPr>
              <w:rPr>
                <w:sz w:val="20"/>
                <w:szCs w:val="20"/>
                <w:lang w:val="uk-UA"/>
              </w:rPr>
            </w:pPr>
            <w:r w:rsidRPr="00D54607">
              <w:rPr>
                <w:sz w:val="20"/>
                <w:szCs w:val="20"/>
                <w:lang w:val="uk-UA"/>
              </w:rPr>
              <w:t>Державний контроль за діяльністю органів і посадових осіб місцевого самоврядування може здійснюватися лише на підставі, в межах повноважень та у спосіб, що передбачені Конституцією та законами України, і не повинен призводити до втручання органів державної влади чи їх посадових осіб у здійснення органами місцевого самоврядування наданих їм власних повноважень.</w:t>
            </w:r>
          </w:p>
          <w:p w:rsidR="00450736" w:rsidRPr="00D54607" w:rsidRDefault="00450736" w:rsidP="00EA674A">
            <w:pPr>
              <w:rPr>
                <w:sz w:val="20"/>
                <w:szCs w:val="20"/>
                <w:lang w:val="uk-UA"/>
              </w:rPr>
            </w:pPr>
            <w:r w:rsidRPr="00D54607">
              <w:rPr>
                <w:sz w:val="20"/>
                <w:szCs w:val="20"/>
                <w:lang w:val="uk-UA"/>
              </w:rPr>
              <w:t>Стаття 71. Гарантії місцевого самоврядування, його органів та посадових осіб</w:t>
            </w:r>
          </w:p>
          <w:p w:rsidR="00450736" w:rsidRPr="000F2DBD" w:rsidRDefault="00450736" w:rsidP="00EA674A">
            <w:pPr>
              <w:rPr>
                <w:sz w:val="20"/>
                <w:szCs w:val="20"/>
                <w:lang w:val="uk-UA"/>
              </w:rPr>
            </w:pPr>
            <w:r w:rsidRPr="00D54607">
              <w:rPr>
                <w:sz w:val="20"/>
                <w:szCs w:val="20"/>
                <w:lang w:val="uk-UA"/>
              </w:rPr>
              <w:t>2. Органи виконавчої влади, їх посадові особи не мають права втручатися в законну діяльність органів та посадових осіб місцевого самоврядування, а також вирішувати питання, віднесені Конституцією України, цим та іншими законами до повноважень органів та посадових осіб місцевого самоврядування, крім випадків виконання делегованих їм радами повноважень, та в інших випадках, передбачених законом.</w:t>
            </w:r>
          </w:p>
        </w:tc>
      </w:tr>
      <w:tr w:rsidR="00450736" w:rsidRPr="00E30C18" w:rsidTr="001431F0">
        <w:tc>
          <w:tcPr>
            <w:tcW w:w="3812" w:type="dxa"/>
          </w:tcPr>
          <w:p w:rsidR="00450736" w:rsidRPr="000F2DBD" w:rsidRDefault="00450736" w:rsidP="00EA674A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t>Органам місцевого самоврядування можуть надаватися законом окремі повноваження</w:t>
            </w:r>
            <w:r w:rsidRPr="000F2DBD">
              <w:rPr>
                <w:sz w:val="20"/>
                <w:szCs w:val="20"/>
                <w:lang w:val="uk-UA"/>
              </w:rPr>
              <w:t xml:space="preserve"> органів виконавчої влади. Держава </w:t>
            </w:r>
            <w:r w:rsidRPr="00952E99">
              <w:rPr>
                <w:sz w:val="20"/>
                <w:szCs w:val="20"/>
                <w:lang w:val="uk-UA"/>
              </w:rPr>
              <w:t>фінансує здійснення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 цих повноважень</w:t>
            </w:r>
            <w:r w:rsidRPr="000F2DBD">
              <w:rPr>
                <w:sz w:val="20"/>
                <w:szCs w:val="20"/>
                <w:lang w:val="uk-UA"/>
              </w:rPr>
              <w:t xml:space="preserve"> у повному обсязі за рахунок коштів Державного бюджету України </w:t>
            </w:r>
            <w:r w:rsidRPr="00083CE8">
              <w:rPr>
                <w:sz w:val="20"/>
                <w:szCs w:val="20"/>
                <w:lang w:val="uk-UA"/>
              </w:rPr>
              <w:t>або шляхом віднесення до місцевого бюджету у встановленому законом порядку окремих загальнодержавних податків,</w:t>
            </w:r>
            <w:r w:rsidRPr="000F2DBD">
              <w:rPr>
                <w:sz w:val="20"/>
                <w:szCs w:val="20"/>
                <w:lang w:val="uk-UA"/>
              </w:rPr>
              <w:t xml:space="preserve"> передає органам місцевого самоврядування відповідні об'єкти державної власності.</w:t>
            </w:r>
          </w:p>
        </w:tc>
        <w:tc>
          <w:tcPr>
            <w:tcW w:w="3813" w:type="dxa"/>
          </w:tcPr>
          <w:p w:rsidR="00450736" w:rsidRPr="000F2DBD" w:rsidRDefault="00450736" w:rsidP="00EF3E05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t xml:space="preserve">До компетенції органів місцевого самоврядування </w:t>
            </w:r>
            <w:r>
              <w:rPr>
                <w:b/>
                <w:sz w:val="20"/>
                <w:szCs w:val="20"/>
                <w:lang w:val="uk-UA"/>
              </w:rPr>
              <w:t xml:space="preserve">можуть надаватися законом або адміністративним договором частина компетенції </w:t>
            </w:r>
            <w:r w:rsidRPr="000F2DBD">
              <w:rPr>
                <w:sz w:val="20"/>
                <w:szCs w:val="20"/>
                <w:lang w:val="uk-UA"/>
              </w:rPr>
              <w:t>органів виконавчої влади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D0B80">
              <w:rPr>
                <w:b/>
                <w:sz w:val="20"/>
                <w:szCs w:val="20"/>
                <w:lang w:val="uk-UA"/>
              </w:rPr>
              <w:t>(делегована компетенція)</w:t>
            </w:r>
            <w:r w:rsidRPr="000F2DBD">
              <w:rPr>
                <w:sz w:val="20"/>
                <w:szCs w:val="20"/>
                <w:lang w:val="uk-UA"/>
              </w:rPr>
              <w:t xml:space="preserve">. Держава фінансує </w:t>
            </w:r>
            <w:r>
              <w:rPr>
                <w:sz w:val="20"/>
                <w:szCs w:val="20"/>
                <w:lang w:val="uk-UA"/>
              </w:rPr>
              <w:t xml:space="preserve">здійснення </w:t>
            </w:r>
            <w:r w:rsidRPr="00952E99">
              <w:rPr>
                <w:b/>
                <w:sz w:val="20"/>
                <w:szCs w:val="20"/>
                <w:lang w:val="uk-UA"/>
              </w:rPr>
              <w:t>такої компетенції</w:t>
            </w:r>
            <w:r w:rsidRPr="000F2DBD">
              <w:rPr>
                <w:sz w:val="20"/>
                <w:szCs w:val="20"/>
                <w:lang w:val="uk-UA"/>
              </w:rPr>
              <w:t xml:space="preserve"> у повному обсязі за рахунок коштів Державного бюджету України</w:t>
            </w:r>
            <w:r w:rsidRPr="00952E99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або</w:t>
            </w:r>
            <w:r w:rsidRPr="00EF3E05">
              <w:rPr>
                <w:sz w:val="20"/>
                <w:szCs w:val="20"/>
                <w:lang w:val="uk-UA"/>
              </w:rPr>
              <w:t xml:space="preserve"> шляхом віднесення до місцевого бюджету у встановленому законом порядку окремих загальнодержавних податків,</w:t>
            </w:r>
            <w:r w:rsidRPr="000F2DBD">
              <w:rPr>
                <w:sz w:val="20"/>
                <w:szCs w:val="20"/>
                <w:lang w:val="uk-UA"/>
              </w:rPr>
              <w:t xml:space="preserve"> передає органам місцевого самоврядування відповідні об'єкти державної власності.</w:t>
            </w:r>
          </w:p>
        </w:tc>
        <w:tc>
          <w:tcPr>
            <w:tcW w:w="0" w:type="auto"/>
          </w:tcPr>
          <w:p w:rsidR="00450736" w:rsidRPr="000F2DBD" w:rsidRDefault="00450736" w:rsidP="00EA674A">
            <w:pPr>
              <w:rPr>
                <w:sz w:val="20"/>
                <w:szCs w:val="20"/>
                <w:lang w:val="uk-UA"/>
              </w:rPr>
            </w:pPr>
          </w:p>
        </w:tc>
      </w:tr>
      <w:tr w:rsidR="00450736" w:rsidRPr="00E30C18" w:rsidTr="001431F0">
        <w:tc>
          <w:tcPr>
            <w:tcW w:w="3812" w:type="dxa"/>
          </w:tcPr>
          <w:p w:rsidR="00450736" w:rsidRPr="000F2DBD" w:rsidRDefault="00450736" w:rsidP="00EA674A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sz w:val="20"/>
                <w:szCs w:val="20"/>
                <w:lang w:val="uk-UA"/>
              </w:rPr>
              <w:t xml:space="preserve">Органи місцевого самоврядування з питань здійснення ними повноважень </w:t>
            </w:r>
            <w:r w:rsidRPr="000F2DBD">
              <w:rPr>
                <w:sz w:val="20"/>
                <w:szCs w:val="20"/>
                <w:lang w:val="uk-UA"/>
              </w:rPr>
              <w:lastRenderedPageBreak/>
              <w:t>органів виконавчої влади підконтрольні відповідним органам виконавчої влади.</w:t>
            </w:r>
          </w:p>
        </w:tc>
        <w:tc>
          <w:tcPr>
            <w:tcW w:w="3813" w:type="dxa"/>
          </w:tcPr>
          <w:p w:rsidR="00450736" w:rsidRPr="000F2DBD" w:rsidRDefault="00450736" w:rsidP="00EA674A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sz w:val="20"/>
                <w:szCs w:val="20"/>
                <w:lang w:val="uk-UA"/>
              </w:rPr>
              <w:lastRenderedPageBreak/>
              <w:t xml:space="preserve">Органи місцевого самоврядування з питань здійснення ними повноважень </w:t>
            </w:r>
            <w:r w:rsidRPr="000F2DBD">
              <w:rPr>
                <w:sz w:val="20"/>
                <w:szCs w:val="20"/>
                <w:lang w:val="uk-UA"/>
              </w:rPr>
              <w:lastRenderedPageBreak/>
              <w:t>органів виконавчої влади підконтрольні відповідним органам виконавчої влади.</w:t>
            </w:r>
          </w:p>
        </w:tc>
        <w:tc>
          <w:tcPr>
            <w:tcW w:w="0" w:type="auto"/>
          </w:tcPr>
          <w:p w:rsidR="00450736" w:rsidRPr="000F2DBD" w:rsidRDefault="00450736" w:rsidP="00EA674A">
            <w:pPr>
              <w:rPr>
                <w:sz w:val="20"/>
                <w:szCs w:val="20"/>
                <w:lang w:val="uk-UA"/>
              </w:rPr>
            </w:pPr>
          </w:p>
        </w:tc>
      </w:tr>
      <w:tr w:rsidR="00450736" w:rsidRPr="00E30C18" w:rsidTr="001431F0">
        <w:tc>
          <w:tcPr>
            <w:tcW w:w="3812" w:type="dxa"/>
          </w:tcPr>
          <w:p w:rsidR="00450736" w:rsidRPr="000036B1" w:rsidRDefault="00450736" w:rsidP="00EA674A">
            <w:pPr>
              <w:rPr>
                <w:b/>
                <w:sz w:val="20"/>
                <w:szCs w:val="20"/>
                <w:lang w:val="uk-UA"/>
              </w:rPr>
            </w:pPr>
            <w:r w:rsidRPr="000036B1">
              <w:rPr>
                <w:b/>
                <w:sz w:val="20"/>
                <w:szCs w:val="20"/>
                <w:lang w:val="uk-UA"/>
              </w:rPr>
              <w:lastRenderedPageBreak/>
              <w:t>Частина відсутня</w:t>
            </w:r>
          </w:p>
        </w:tc>
        <w:tc>
          <w:tcPr>
            <w:tcW w:w="3813" w:type="dxa"/>
          </w:tcPr>
          <w:p w:rsidR="00450736" w:rsidRPr="000F2DBD" w:rsidRDefault="00450736" w:rsidP="00EA674A">
            <w:pPr>
              <w:rPr>
                <w:b/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t>Держава забезпечує співмірність фінансових ресурсів та компетенції о</w:t>
            </w:r>
            <w:r>
              <w:rPr>
                <w:b/>
                <w:sz w:val="20"/>
                <w:szCs w:val="20"/>
                <w:lang w:val="uk-UA"/>
              </w:rPr>
              <w:t>рганів місцевого самоврядування</w:t>
            </w:r>
            <w:r w:rsidRPr="000F2DBD">
              <w:rPr>
                <w:b/>
                <w:sz w:val="20"/>
                <w:szCs w:val="20"/>
                <w:lang w:val="uk-UA"/>
              </w:rPr>
              <w:t>. Зміна компетенції органу місцевого самоврядування здійснюється з одночасними відповідними змінами у розподілі фінансових ресурсів.</w:t>
            </w:r>
          </w:p>
        </w:tc>
        <w:tc>
          <w:tcPr>
            <w:tcW w:w="0" w:type="auto"/>
          </w:tcPr>
          <w:p w:rsidR="00450736" w:rsidRPr="000F2DBD" w:rsidRDefault="00450736" w:rsidP="00EA674A">
            <w:pPr>
              <w:rPr>
                <w:sz w:val="20"/>
                <w:szCs w:val="20"/>
                <w:lang w:val="uk-UA"/>
              </w:rPr>
            </w:pPr>
          </w:p>
        </w:tc>
      </w:tr>
      <w:tr w:rsidR="00450736" w:rsidRPr="00E30C18" w:rsidTr="001431F0">
        <w:tc>
          <w:tcPr>
            <w:tcW w:w="3812" w:type="dxa"/>
          </w:tcPr>
          <w:p w:rsidR="00450736" w:rsidRPr="000F2DBD" w:rsidRDefault="00450736" w:rsidP="00EA674A">
            <w:pPr>
              <w:rPr>
                <w:sz w:val="20"/>
                <w:szCs w:val="20"/>
                <w:lang w:val="uk-UA"/>
              </w:rPr>
            </w:pPr>
            <w:r w:rsidRPr="000036B1">
              <w:rPr>
                <w:sz w:val="20"/>
                <w:szCs w:val="20"/>
                <w:lang w:val="uk-UA"/>
              </w:rPr>
              <w:t>Стаття 144.</w:t>
            </w:r>
            <w:r w:rsidRPr="000F2DBD">
              <w:rPr>
                <w:sz w:val="20"/>
                <w:szCs w:val="20"/>
                <w:lang w:val="uk-UA"/>
              </w:rPr>
              <w:t xml:space="preserve"> </w:t>
            </w:r>
            <w:r w:rsidRPr="00E173B8">
              <w:rPr>
                <w:b/>
                <w:sz w:val="20"/>
                <w:szCs w:val="20"/>
                <w:lang w:val="uk-UA"/>
              </w:rPr>
              <w:t>Органи місцевого самоврядування в межах повноважень,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E173B8">
              <w:rPr>
                <w:b/>
                <w:sz w:val="20"/>
                <w:szCs w:val="20"/>
                <w:lang w:val="uk-UA"/>
              </w:rPr>
              <w:t>визначених законом, приймають рішення,</w:t>
            </w:r>
            <w:r w:rsidRPr="000F2DBD">
              <w:rPr>
                <w:sz w:val="20"/>
                <w:szCs w:val="20"/>
                <w:lang w:val="uk-UA"/>
              </w:rPr>
              <w:t xml:space="preserve"> які є обов'язковими до виконання на відповідній території.</w:t>
            </w:r>
          </w:p>
        </w:tc>
        <w:tc>
          <w:tcPr>
            <w:tcW w:w="3813" w:type="dxa"/>
          </w:tcPr>
          <w:p w:rsidR="00450736" w:rsidRPr="000F2DBD" w:rsidRDefault="00450736" w:rsidP="00EA674A">
            <w:pPr>
              <w:rPr>
                <w:sz w:val="20"/>
                <w:szCs w:val="20"/>
                <w:lang w:val="uk-UA"/>
              </w:rPr>
            </w:pPr>
            <w:r w:rsidRPr="000036B1">
              <w:rPr>
                <w:sz w:val="20"/>
                <w:szCs w:val="20"/>
                <w:lang w:val="uk-UA"/>
              </w:rPr>
              <w:t>Стаття 144.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E173B8">
              <w:rPr>
                <w:b/>
                <w:sz w:val="20"/>
                <w:szCs w:val="20"/>
                <w:lang w:val="uk-UA"/>
              </w:rPr>
              <w:t>Органи місцевого самоврядування в межах своєї компетенції приймають акти</w:t>
            </w:r>
            <w:r w:rsidRPr="000F2DBD">
              <w:rPr>
                <w:sz w:val="20"/>
                <w:szCs w:val="20"/>
                <w:lang w:val="uk-UA"/>
              </w:rPr>
              <w:t>, які є обов'язковими до виконання на відповідній території.</w:t>
            </w:r>
          </w:p>
        </w:tc>
        <w:tc>
          <w:tcPr>
            <w:tcW w:w="0" w:type="auto"/>
          </w:tcPr>
          <w:p w:rsidR="00450736" w:rsidRPr="000F2DBD" w:rsidRDefault="00450736" w:rsidP="00EA674A">
            <w:pPr>
              <w:rPr>
                <w:sz w:val="20"/>
                <w:szCs w:val="20"/>
                <w:lang w:val="uk-UA"/>
              </w:rPr>
            </w:pPr>
          </w:p>
        </w:tc>
      </w:tr>
      <w:tr w:rsidR="00450736" w:rsidRPr="00E30C18" w:rsidTr="001431F0">
        <w:tc>
          <w:tcPr>
            <w:tcW w:w="3812" w:type="dxa"/>
          </w:tcPr>
          <w:p w:rsidR="00450736" w:rsidRPr="00A15B89" w:rsidRDefault="00450736" w:rsidP="00EA674A">
            <w:pPr>
              <w:rPr>
                <w:b/>
                <w:sz w:val="20"/>
                <w:szCs w:val="20"/>
                <w:lang w:val="uk-UA"/>
              </w:rPr>
            </w:pPr>
            <w:r w:rsidRPr="00A15B89">
              <w:rPr>
                <w:b/>
                <w:sz w:val="20"/>
                <w:szCs w:val="20"/>
                <w:lang w:val="uk-UA"/>
              </w:rPr>
              <w:t>Рішення органів місцевого самоврядування з мотивів їх невідповідності Конституції чи законам України зупиняються у встановленому законом порядку з одночасним зверненням до суду.</w:t>
            </w:r>
          </w:p>
        </w:tc>
        <w:tc>
          <w:tcPr>
            <w:tcW w:w="3813" w:type="dxa"/>
          </w:tcPr>
          <w:p w:rsidR="00450736" w:rsidRPr="000F2DBD" w:rsidRDefault="00450736" w:rsidP="005C5E55">
            <w:pPr>
              <w:rPr>
                <w:b/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t xml:space="preserve">Кожен може </w:t>
            </w:r>
            <w:r>
              <w:rPr>
                <w:b/>
                <w:sz w:val="20"/>
                <w:szCs w:val="20"/>
                <w:lang w:val="uk-UA"/>
              </w:rPr>
              <w:t>оскаржити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 до суду у встановленому законом порядку </w:t>
            </w:r>
            <w:r>
              <w:rPr>
                <w:b/>
                <w:sz w:val="20"/>
                <w:szCs w:val="20"/>
                <w:lang w:val="uk-UA"/>
              </w:rPr>
              <w:t>акти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 органів місцевого самоврядуван</w:t>
            </w:r>
            <w:r>
              <w:rPr>
                <w:b/>
                <w:sz w:val="20"/>
                <w:szCs w:val="20"/>
                <w:lang w:val="uk-UA"/>
              </w:rPr>
              <w:t xml:space="preserve">ня </w:t>
            </w:r>
            <w:r w:rsidRPr="000F2DBD">
              <w:rPr>
                <w:b/>
                <w:sz w:val="20"/>
                <w:szCs w:val="20"/>
                <w:lang w:val="uk-UA"/>
              </w:rPr>
              <w:t>з мотивів невідповідності</w:t>
            </w:r>
            <w:r>
              <w:rPr>
                <w:b/>
                <w:sz w:val="20"/>
                <w:szCs w:val="20"/>
                <w:lang w:val="uk-UA"/>
              </w:rPr>
              <w:t xml:space="preserve"> Конституції чи законам України.</w:t>
            </w:r>
          </w:p>
        </w:tc>
        <w:tc>
          <w:tcPr>
            <w:tcW w:w="0" w:type="auto"/>
          </w:tcPr>
          <w:p w:rsidR="00450736" w:rsidRDefault="00450736" w:rsidP="00FE07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Слово «кожен» широко вживається у розділі ІІ чинної Конституцією.</w:t>
            </w:r>
          </w:p>
          <w:p w:rsidR="00450736" w:rsidRDefault="00450736" w:rsidP="00FE0704">
            <w:pPr>
              <w:rPr>
                <w:sz w:val="20"/>
                <w:szCs w:val="20"/>
                <w:lang w:val="uk-UA"/>
              </w:rPr>
            </w:pPr>
          </w:p>
          <w:p w:rsidR="00450736" w:rsidRDefault="00450736" w:rsidP="00FE0704">
            <w:pPr>
              <w:rPr>
                <w:sz w:val="20"/>
                <w:szCs w:val="20"/>
                <w:lang w:val="uk-UA"/>
              </w:rPr>
            </w:pPr>
          </w:p>
          <w:p w:rsidR="00450736" w:rsidRDefault="00450736" w:rsidP="00FE0704">
            <w:pPr>
              <w:rPr>
                <w:sz w:val="20"/>
                <w:szCs w:val="20"/>
                <w:lang w:val="uk-UA"/>
              </w:rPr>
            </w:pPr>
          </w:p>
          <w:p w:rsidR="00450736" w:rsidRPr="000F2DBD" w:rsidRDefault="00450736" w:rsidP="00FE0704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AE2C26" w:rsidRDefault="00AE2C26" w:rsidP="00184F43">
      <w:pPr>
        <w:rPr>
          <w:lang w:val="uk-UA"/>
        </w:rPr>
      </w:pPr>
    </w:p>
    <w:p w:rsidR="00E30C18" w:rsidRPr="00E30C18" w:rsidRDefault="00E30C18" w:rsidP="00ED1684">
      <w:pPr>
        <w:ind w:left="7513"/>
        <w:rPr>
          <w:i/>
          <w:sz w:val="24"/>
          <w:szCs w:val="24"/>
          <w:lang w:val="ru-RU"/>
        </w:rPr>
      </w:pPr>
      <w:r w:rsidRPr="00E30C18">
        <w:rPr>
          <w:i/>
          <w:sz w:val="24"/>
          <w:szCs w:val="24"/>
          <w:lang w:val="ru-RU"/>
        </w:rPr>
        <w:t xml:space="preserve">Прийнято Правлінням </w:t>
      </w:r>
    </w:p>
    <w:p w:rsidR="00E30C18" w:rsidRPr="00E30C18" w:rsidRDefault="00E30C18" w:rsidP="00ED1684">
      <w:pPr>
        <w:ind w:left="7513"/>
        <w:rPr>
          <w:i/>
          <w:sz w:val="24"/>
          <w:szCs w:val="24"/>
          <w:lang w:val="ru-RU"/>
        </w:rPr>
      </w:pPr>
      <w:r w:rsidRPr="00E30C18">
        <w:rPr>
          <w:i/>
          <w:sz w:val="24"/>
          <w:szCs w:val="24"/>
          <w:lang w:val="ru-RU"/>
        </w:rPr>
        <w:t>Асоціації міст України</w:t>
      </w:r>
    </w:p>
    <w:p w:rsidR="00E30C18" w:rsidRPr="00E30C18" w:rsidRDefault="00E30C18" w:rsidP="00ED1684">
      <w:pPr>
        <w:ind w:left="7513"/>
        <w:rPr>
          <w:i/>
          <w:sz w:val="24"/>
          <w:szCs w:val="24"/>
          <w:lang w:val="ru-RU"/>
        </w:rPr>
      </w:pPr>
      <w:r w:rsidRPr="00E30C18">
        <w:rPr>
          <w:i/>
          <w:sz w:val="24"/>
          <w:szCs w:val="24"/>
          <w:lang w:val="ru-RU"/>
        </w:rPr>
        <w:t>18 лютого 2020 року, м. Київ</w:t>
      </w:r>
    </w:p>
    <w:p w:rsidR="000E4511" w:rsidRPr="00E30C18" w:rsidRDefault="000E4511" w:rsidP="00E30C18">
      <w:pPr>
        <w:rPr>
          <w:i/>
          <w:sz w:val="24"/>
          <w:szCs w:val="24"/>
          <w:lang w:val="ru-RU"/>
        </w:rPr>
      </w:pPr>
    </w:p>
    <w:sectPr w:rsidR="000E4511" w:rsidRPr="00E30C18" w:rsidSect="001431F0">
      <w:headerReference w:type="default" r:id="rId8"/>
      <w:pgSz w:w="11906" w:h="16838" w:code="9"/>
      <w:pgMar w:top="567" w:right="567" w:bottom="567" w:left="567" w:header="28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18B" w:rsidRDefault="00A6018B" w:rsidP="007F30BD">
      <w:r>
        <w:separator/>
      </w:r>
    </w:p>
  </w:endnote>
  <w:endnote w:type="continuationSeparator" w:id="0">
    <w:p w:rsidR="00A6018B" w:rsidRDefault="00A6018B" w:rsidP="007F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18B" w:rsidRDefault="00A6018B" w:rsidP="007F30BD">
      <w:r>
        <w:separator/>
      </w:r>
    </w:p>
  </w:footnote>
  <w:footnote w:type="continuationSeparator" w:id="0">
    <w:p w:rsidR="00A6018B" w:rsidRDefault="00A6018B" w:rsidP="007F3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1135721"/>
      <w:docPartObj>
        <w:docPartGallery w:val="Page Numbers (Top of Page)"/>
        <w:docPartUnique/>
      </w:docPartObj>
    </w:sdtPr>
    <w:sdtEndPr>
      <w:rPr>
        <w:sz w:val="14"/>
      </w:rPr>
    </w:sdtEndPr>
    <w:sdtContent>
      <w:p w:rsidR="009B5577" w:rsidRPr="007F30BD" w:rsidRDefault="003A2561" w:rsidP="007F30BD">
        <w:pPr>
          <w:pStyle w:val="a5"/>
          <w:jc w:val="center"/>
          <w:rPr>
            <w:sz w:val="14"/>
          </w:rPr>
        </w:pPr>
        <w:r w:rsidRPr="007F30BD">
          <w:rPr>
            <w:sz w:val="14"/>
          </w:rPr>
          <w:fldChar w:fldCharType="begin"/>
        </w:r>
        <w:r w:rsidR="009B5577" w:rsidRPr="007F30BD">
          <w:rPr>
            <w:sz w:val="14"/>
          </w:rPr>
          <w:instrText>PAGE   \* MERGEFORMAT</w:instrText>
        </w:r>
        <w:r w:rsidRPr="007F30BD">
          <w:rPr>
            <w:sz w:val="14"/>
          </w:rPr>
          <w:fldChar w:fldCharType="separate"/>
        </w:r>
        <w:r w:rsidR="00CC6FCF" w:rsidRPr="00CC6FCF">
          <w:rPr>
            <w:noProof/>
            <w:sz w:val="14"/>
            <w:lang w:val="uk-UA"/>
          </w:rPr>
          <w:t>2</w:t>
        </w:r>
        <w:r w:rsidRPr="007F30BD">
          <w:rPr>
            <w:sz w:val="1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4AC8"/>
    <w:multiLevelType w:val="hybridMultilevel"/>
    <w:tmpl w:val="60EA8E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04203"/>
    <w:multiLevelType w:val="hybridMultilevel"/>
    <w:tmpl w:val="566AA3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85763"/>
    <w:multiLevelType w:val="multilevel"/>
    <w:tmpl w:val="A3C420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C90CF5"/>
    <w:multiLevelType w:val="multilevel"/>
    <w:tmpl w:val="A3C420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35637C"/>
    <w:multiLevelType w:val="hybridMultilevel"/>
    <w:tmpl w:val="D55E2A3A"/>
    <w:lvl w:ilvl="0" w:tplc="80640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D2987"/>
    <w:multiLevelType w:val="multilevel"/>
    <w:tmpl w:val="12106D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E820E5"/>
    <w:multiLevelType w:val="hybridMultilevel"/>
    <w:tmpl w:val="4A2C0C9A"/>
    <w:lvl w:ilvl="0" w:tplc="0422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" w15:restartNumberingAfterBreak="0">
    <w:nsid w:val="397D2912"/>
    <w:multiLevelType w:val="hybridMultilevel"/>
    <w:tmpl w:val="8C5073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96C9C"/>
    <w:multiLevelType w:val="multilevel"/>
    <w:tmpl w:val="40F676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B85500A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1A37E4D"/>
    <w:multiLevelType w:val="multilevel"/>
    <w:tmpl w:val="40F676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4E15599"/>
    <w:multiLevelType w:val="multilevel"/>
    <w:tmpl w:val="A3C420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B3644C3"/>
    <w:multiLevelType w:val="hybridMultilevel"/>
    <w:tmpl w:val="7456A3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6F4656"/>
    <w:multiLevelType w:val="multilevel"/>
    <w:tmpl w:val="12106D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755552F"/>
    <w:multiLevelType w:val="hybridMultilevel"/>
    <w:tmpl w:val="F490E72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52AAF"/>
    <w:multiLevelType w:val="multilevel"/>
    <w:tmpl w:val="5A1093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10"/>
  </w:num>
  <w:num w:numId="7">
    <w:abstractNumId w:val="8"/>
  </w:num>
  <w:num w:numId="8">
    <w:abstractNumId w:val="13"/>
  </w:num>
  <w:num w:numId="9">
    <w:abstractNumId w:val="5"/>
  </w:num>
  <w:num w:numId="10">
    <w:abstractNumId w:val="6"/>
  </w:num>
  <w:num w:numId="11">
    <w:abstractNumId w:val="3"/>
  </w:num>
  <w:num w:numId="12">
    <w:abstractNumId w:val="11"/>
  </w:num>
  <w:num w:numId="13">
    <w:abstractNumId w:val="2"/>
  </w:num>
  <w:num w:numId="14">
    <w:abstractNumId w:val="12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76"/>
    <w:rsid w:val="000006B2"/>
    <w:rsid w:val="000019FF"/>
    <w:rsid w:val="00001BB3"/>
    <w:rsid w:val="000036B1"/>
    <w:rsid w:val="00004BD7"/>
    <w:rsid w:val="000109A0"/>
    <w:rsid w:val="0001212F"/>
    <w:rsid w:val="000129B0"/>
    <w:rsid w:val="00012BD6"/>
    <w:rsid w:val="0001301B"/>
    <w:rsid w:val="000139BC"/>
    <w:rsid w:val="00013B65"/>
    <w:rsid w:val="00013F25"/>
    <w:rsid w:val="00017438"/>
    <w:rsid w:val="00022F68"/>
    <w:rsid w:val="000233DC"/>
    <w:rsid w:val="00024FB3"/>
    <w:rsid w:val="00033298"/>
    <w:rsid w:val="00036C00"/>
    <w:rsid w:val="000373BA"/>
    <w:rsid w:val="00062E26"/>
    <w:rsid w:val="00063D8C"/>
    <w:rsid w:val="0006493F"/>
    <w:rsid w:val="00065AC5"/>
    <w:rsid w:val="00073E3A"/>
    <w:rsid w:val="00076F78"/>
    <w:rsid w:val="00080675"/>
    <w:rsid w:val="000826CE"/>
    <w:rsid w:val="00083632"/>
    <w:rsid w:val="00083CE8"/>
    <w:rsid w:val="00084342"/>
    <w:rsid w:val="0008446C"/>
    <w:rsid w:val="00085229"/>
    <w:rsid w:val="00087631"/>
    <w:rsid w:val="00087C94"/>
    <w:rsid w:val="00090804"/>
    <w:rsid w:val="0009271A"/>
    <w:rsid w:val="00097E4D"/>
    <w:rsid w:val="000A16E1"/>
    <w:rsid w:val="000A1DA6"/>
    <w:rsid w:val="000A58E1"/>
    <w:rsid w:val="000C26BC"/>
    <w:rsid w:val="000C36D2"/>
    <w:rsid w:val="000C4671"/>
    <w:rsid w:val="000C5CE6"/>
    <w:rsid w:val="000C7555"/>
    <w:rsid w:val="000D2626"/>
    <w:rsid w:val="000D4130"/>
    <w:rsid w:val="000D6879"/>
    <w:rsid w:val="000E1CBD"/>
    <w:rsid w:val="000E4511"/>
    <w:rsid w:val="000E7924"/>
    <w:rsid w:val="000F2DBD"/>
    <w:rsid w:val="000F2DE7"/>
    <w:rsid w:val="000F3654"/>
    <w:rsid w:val="000F64E9"/>
    <w:rsid w:val="000F7EB9"/>
    <w:rsid w:val="0010411F"/>
    <w:rsid w:val="001068C0"/>
    <w:rsid w:val="00111377"/>
    <w:rsid w:val="00114D9A"/>
    <w:rsid w:val="00115C1F"/>
    <w:rsid w:val="00125238"/>
    <w:rsid w:val="00125985"/>
    <w:rsid w:val="00132770"/>
    <w:rsid w:val="00136BFD"/>
    <w:rsid w:val="001371ED"/>
    <w:rsid w:val="00137339"/>
    <w:rsid w:val="001431F0"/>
    <w:rsid w:val="0014411C"/>
    <w:rsid w:val="00152080"/>
    <w:rsid w:val="00161834"/>
    <w:rsid w:val="001642CE"/>
    <w:rsid w:val="00167275"/>
    <w:rsid w:val="001679AD"/>
    <w:rsid w:val="00171AD5"/>
    <w:rsid w:val="001769A5"/>
    <w:rsid w:val="0017796A"/>
    <w:rsid w:val="00181A3B"/>
    <w:rsid w:val="00184F43"/>
    <w:rsid w:val="00187B3D"/>
    <w:rsid w:val="00191968"/>
    <w:rsid w:val="00194BF4"/>
    <w:rsid w:val="00195B5E"/>
    <w:rsid w:val="00195FAA"/>
    <w:rsid w:val="00197FDB"/>
    <w:rsid w:val="001A0437"/>
    <w:rsid w:val="001A3B3B"/>
    <w:rsid w:val="001B0F96"/>
    <w:rsid w:val="001B382F"/>
    <w:rsid w:val="001B51C0"/>
    <w:rsid w:val="001B7856"/>
    <w:rsid w:val="001C32FF"/>
    <w:rsid w:val="001C3672"/>
    <w:rsid w:val="001C4F7D"/>
    <w:rsid w:val="001C5BB1"/>
    <w:rsid w:val="001C66B3"/>
    <w:rsid w:val="001C6B2E"/>
    <w:rsid w:val="001E1ECF"/>
    <w:rsid w:val="001F13D7"/>
    <w:rsid w:val="001F1AEF"/>
    <w:rsid w:val="001F2B66"/>
    <w:rsid w:val="001F6CDA"/>
    <w:rsid w:val="00206F80"/>
    <w:rsid w:val="00213A3A"/>
    <w:rsid w:val="00213ACD"/>
    <w:rsid w:val="00215B4C"/>
    <w:rsid w:val="002164C0"/>
    <w:rsid w:val="00216DF3"/>
    <w:rsid w:val="00220B04"/>
    <w:rsid w:val="0022537C"/>
    <w:rsid w:val="002261C6"/>
    <w:rsid w:val="0022748C"/>
    <w:rsid w:val="00227652"/>
    <w:rsid w:val="00231821"/>
    <w:rsid w:val="00231AE3"/>
    <w:rsid w:val="002357EB"/>
    <w:rsid w:val="00235D9A"/>
    <w:rsid w:val="00237844"/>
    <w:rsid w:val="00240BE5"/>
    <w:rsid w:val="00247069"/>
    <w:rsid w:val="00250CA8"/>
    <w:rsid w:val="0025114F"/>
    <w:rsid w:val="0025525E"/>
    <w:rsid w:val="00261522"/>
    <w:rsid w:val="0026392B"/>
    <w:rsid w:val="00267327"/>
    <w:rsid w:val="0027527E"/>
    <w:rsid w:val="002753F7"/>
    <w:rsid w:val="00282409"/>
    <w:rsid w:val="00283880"/>
    <w:rsid w:val="0028388D"/>
    <w:rsid w:val="00284BCD"/>
    <w:rsid w:val="0028729E"/>
    <w:rsid w:val="00287EDC"/>
    <w:rsid w:val="002904BF"/>
    <w:rsid w:val="0029178B"/>
    <w:rsid w:val="0029797B"/>
    <w:rsid w:val="002A5E12"/>
    <w:rsid w:val="002B0A5C"/>
    <w:rsid w:val="002B1B30"/>
    <w:rsid w:val="002B770C"/>
    <w:rsid w:val="002B7D31"/>
    <w:rsid w:val="002B7D57"/>
    <w:rsid w:val="002C42EB"/>
    <w:rsid w:val="002C4E51"/>
    <w:rsid w:val="002C5BE7"/>
    <w:rsid w:val="002C7B83"/>
    <w:rsid w:val="002D33BD"/>
    <w:rsid w:val="002D63F5"/>
    <w:rsid w:val="002D653C"/>
    <w:rsid w:val="002E09D0"/>
    <w:rsid w:val="002E0DD4"/>
    <w:rsid w:val="002E1B99"/>
    <w:rsid w:val="002E27C3"/>
    <w:rsid w:val="002E485C"/>
    <w:rsid w:val="002E5937"/>
    <w:rsid w:val="002E5E04"/>
    <w:rsid w:val="002E6917"/>
    <w:rsid w:val="002E710C"/>
    <w:rsid w:val="002F014C"/>
    <w:rsid w:val="002F046C"/>
    <w:rsid w:val="00307C4B"/>
    <w:rsid w:val="00314946"/>
    <w:rsid w:val="00315BEE"/>
    <w:rsid w:val="00317CE1"/>
    <w:rsid w:val="00325C19"/>
    <w:rsid w:val="003276DF"/>
    <w:rsid w:val="00335B07"/>
    <w:rsid w:val="00341BC6"/>
    <w:rsid w:val="00344C40"/>
    <w:rsid w:val="0034693F"/>
    <w:rsid w:val="0034724A"/>
    <w:rsid w:val="00352220"/>
    <w:rsid w:val="00353D1B"/>
    <w:rsid w:val="00361A42"/>
    <w:rsid w:val="0036505C"/>
    <w:rsid w:val="00372D38"/>
    <w:rsid w:val="003742E9"/>
    <w:rsid w:val="00384574"/>
    <w:rsid w:val="0039375E"/>
    <w:rsid w:val="00394BFD"/>
    <w:rsid w:val="00397FAF"/>
    <w:rsid w:val="003A2561"/>
    <w:rsid w:val="003A25E4"/>
    <w:rsid w:val="003A4E28"/>
    <w:rsid w:val="003A63A7"/>
    <w:rsid w:val="003A6AD5"/>
    <w:rsid w:val="003B13E1"/>
    <w:rsid w:val="003B39EF"/>
    <w:rsid w:val="003B5F47"/>
    <w:rsid w:val="003B6DF9"/>
    <w:rsid w:val="003C0315"/>
    <w:rsid w:val="003C6212"/>
    <w:rsid w:val="003D183C"/>
    <w:rsid w:val="003D56C8"/>
    <w:rsid w:val="003D663D"/>
    <w:rsid w:val="003E0274"/>
    <w:rsid w:val="003E3560"/>
    <w:rsid w:val="003E7CB8"/>
    <w:rsid w:val="003F43D6"/>
    <w:rsid w:val="00406E0E"/>
    <w:rsid w:val="00406F33"/>
    <w:rsid w:val="0041026F"/>
    <w:rsid w:val="00412B41"/>
    <w:rsid w:val="0041389E"/>
    <w:rsid w:val="0042165A"/>
    <w:rsid w:val="004230EC"/>
    <w:rsid w:val="00425B6D"/>
    <w:rsid w:val="00427F04"/>
    <w:rsid w:val="004356CD"/>
    <w:rsid w:val="00440DBB"/>
    <w:rsid w:val="00441179"/>
    <w:rsid w:val="004415C8"/>
    <w:rsid w:val="00443707"/>
    <w:rsid w:val="00444749"/>
    <w:rsid w:val="00444769"/>
    <w:rsid w:val="00444997"/>
    <w:rsid w:val="00444DE3"/>
    <w:rsid w:val="00445381"/>
    <w:rsid w:val="00450736"/>
    <w:rsid w:val="00450E49"/>
    <w:rsid w:val="00452B2E"/>
    <w:rsid w:val="00454A23"/>
    <w:rsid w:val="004601DC"/>
    <w:rsid w:val="00467DE9"/>
    <w:rsid w:val="0047189F"/>
    <w:rsid w:val="00473A5C"/>
    <w:rsid w:val="00476765"/>
    <w:rsid w:val="00476B82"/>
    <w:rsid w:val="00481222"/>
    <w:rsid w:val="0048342C"/>
    <w:rsid w:val="00486A93"/>
    <w:rsid w:val="00491A57"/>
    <w:rsid w:val="00491F5D"/>
    <w:rsid w:val="004949E7"/>
    <w:rsid w:val="00496D69"/>
    <w:rsid w:val="004A5549"/>
    <w:rsid w:val="004A7EFB"/>
    <w:rsid w:val="004B0BAD"/>
    <w:rsid w:val="004B4981"/>
    <w:rsid w:val="004B6481"/>
    <w:rsid w:val="004B6B13"/>
    <w:rsid w:val="004B75FB"/>
    <w:rsid w:val="004C1A73"/>
    <w:rsid w:val="004C7278"/>
    <w:rsid w:val="004C76F8"/>
    <w:rsid w:val="004D0B80"/>
    <w:rsid w:val="004D0C57"/>
    <w:rsid w:val="004D2577"/>
    <w:rsid w:val="004D45FF"/>
    <w:rsid w:val="004D7631"/>
    <w:rsid w:val="004E0BD9"/>
    <w:rsid w:val="004E391A"/>
    <w:rsid w:val="004E6B20"/>
    <w:rsid w:val="004F2095"/>
    <w:rsid w:val="004F3289"/>
    <w:rsid w:val="004F3764"/>
    <w:rsid w:val="00500CA3"/>
    <w:rsid w:val="00502570"/>
    <w:rsid w:val="00504FA5"/>
    <w:rsid w:val="0050535E"/>
    <w:rsid w:val="00506754"/>
    <w:rsid w:val="00511C76"/>
    <w:rsid w:val="005127AA"/>
    <w:rsid w:val="005155D5"/>
    <w:rsid w:val="00515995"/>
    <w:rsid w:val="005209D9"/>
    <w:rsid w:val="00527E99"/>
    <w:rsid w:val="00536D1E"/>
    <w:rsid w:val="005378F4"/>
    <w:rsid w:val="005425F3"/>
    <w:rsid w:val="00543252"/>
    <w:rsid w:val="00543C92"/>
    <w:rsid w:val="00544E8F"/>
    <w:rsid w:val="0054786B"/>
    <w:rsid w:val="00547F41"/>
    <w:rsid w:val="00550A96"/>
    <w:rsid w:val="005514F3"/>
    <w:rsid w:val="00553D7B"/>
    <w:rsid w:val="00555453"/>
    <w:rsid w:val="0056257D"/>
    <w:rsid w:val="00563591"/>
    <w:rsid w:val="00564734"/>
    <w:rsid w:val="00565711"/>
    <w:rsid w:val="005708F0"/>
    <w:rsid w:val="0057180B"/>
    <w:rsid w:val="00572889"/>
    <w:rsid w:val="005752CD"/>
    <w:rsid w:val="005930A0"/>
    <w:rsid w:val="005A35D9"/>
    <w:rsid w:val="005A3BD2"/>
    <w:rsid w:val="005A7DA0"/>
    <w:rsid w:val="005B4974"/>
    <w:rsid w:val="005B6C91"/>
    <w:rsid w:val="005C0239"/>
    <w:rsid w:val="005C30D8"/>
    <w:rsid w:val="005C5E55"/>
    <w:rsid w:val="005D0BAC"/>
    <w:rsid w:val="005D0BF5"/>
    <w:rsid w:val="005D2941"/>
    <w:rsid w:val="005D5D84"/>
    <w:rsid w:val="005E113A"/>
    <w:rsid w:val="005E314D"/>
    <w:rsid w:val="005E575A"/>
    <w:rsid w:val="005F0548"/>
    <w:rsid w:val="005F597C"/>
    <w:rsid w:val="005F5FAA"/>
    <w:rsid w:val="005F6A31"/>
    <w:rsid w:val="005F6B8E"/>
    <w:rsid w:val="005F7B25"/>
    <w:rsid w:val="005F7CCC"/>
    <w:rsid w:val="00607DC6"/>
    <w:rsid w:val="006145C7"/>
    <w:rsid w:val="00615042"/>
    <w:rsid w:val="00621EAE"/>
    <w:rsid w:val="00623EA0"/>
    <w:rsid w:val="00625BB6"/>
    <w:rsid w:val="0062621F"/>
    <w:rsid w:val="006331A3"/>
    <w:rsid w:val="006360CD"/>
    <w:rsid w:val="00636887"/>
    <w:rsid w:val="00637155"/>
    <w:rsid w:val="00642EE6"/>
    <w:rsid w:val="0064716E"/>
    <w:rsid w:val="00647EFE"/>
    <w:rsid w:val="006513E2"/>
    <w:rsid w:val="006531DE"/>
    <w:rsid w:val="0065409C"/>
    <w:rsid w:val="006567B5"/>
    <w:rsid w:val="0065719D"/>
    <w:rsid w:val="00662F09"/>
    <w:rsid w:val="0066649C"/>
    <w:rsid w:val="00667D39"/>
    <w:rsid w:val="00672249"/>
    <w:rsid w:val="00672D7E"/>
    <w:rsid w:val="00680BAE"/>
    <w:rsid w:val="00691A74"/>
    <w:rsid w:val="00691F57"/>
    <w:rsid w:val="00692EF4"/>
    <w:rsid w:val="00697848"/>
    <w:rsid w:val="006A1B23"/>
    <w:rsid w:val="006A20A8"/>
    <w:rsid w:val="006A2CC7"/>
    <w:rsid w:val="006A7E7B"/>
    <w:rsid w:val="006B4156"/>
    <w:rsid w:val="006B4AE3"/>
    <w:rsid w:val="006D2EA2"/>
    <w:rsid w:val="006D3A33"/>
    <w:rsid w:val="006D583C"/>
    <w:rsid w:val="006D6B8F"/>
    <w:rsid w:val="006E171B"/>
    <w:rsid w:val="006E18E4"/>
    <w:rsid w:val="006E59A2"/>
    <w:rsid w:val="006E7B7A"/>
    <w:rsid w:val="006F095B"/>
    <w:rsid w:val="006F311A"/>
    <w:rsid w:val="006F4CE1"/>
    <w:rsid w:val="00700B6A"/>
    <w:rsid w:val="00701F8A"/>
    <w:rsid w:val="0070234C"/>
    <w:rsid w:val="00704F25"/>
    <w:rsid w:val="007058ED"/>
    <w:rsid w:val="007129ED"/>
    <w:rsid w:val="00713CF8"/>
    <w:rsid w:val="00715AB9"/>
    <w:rsid w:val="0072058E"/>
    <w:rsid w:val="00727BC4"/>
    <w:rsid w:val="00745430"/>
    <w:rsid w:val="0074631D"/>
    <w:rsid w:val="0075011B"/>
    <w:rsid w:val="00756374"/>
    <w:rsid w:val="00761126"/>
    <w:rsid w:val="00761680"/>
    <w:rsid w:val="00762111"/>
    <w:rsid w:val="00765282"/>
    <w:rsid w:val="007654D7"/>
    <w:rsid w:val="00770CA0"/>
    <w:rsid w:val="00774D8C"/>
    <w:rsid w:val="00784272"/>
    <w:rsid w:val="0079390B"/>
    <w:rsid w:val="007A03D7"/>
    <w:rsid w:val="007A51B6"/>
    <w:rsid w:val="007A56E5"/>
    <w:rsid w:val="007C26FC"/>
    <w:rsid w:val="007C2786"/>
    <w:rsid w:val="007C3780"/>
    <w:rsid w:val="007D093E"/>
    <w:rsid w:val="007D30FE"/>
    <w:rsid w:val="007E0193"/>
    <w:rsid w:val="007E1280"/>
    <w:rsid w:val="007E25E8"/>
    <w:rsid w:val="007E3C2B"/>
    <w:rsid w:val="007F1DE1"/>
    <w:rsid w:val="007F26A9"/>
    <w:rsid w:val="007F30BD"/>
    <w:rsid w:val="007F6792"/>
    <w:rsid w:val="00802127"/>
    <w:rsid w:val="00802573"/>
    <w:rsid w:val="00812275"/>
    <w:rsid w:val="00813D46"/>
    <w:rsid w:val="008155EB"/>
    <w:rsid w:val="00816F08"/>
    <w:rsid w:val="00817343"/>
    <w:rsid w:val="00830045"/>
    <w:rsid w:val="008308CD"/>
    <w:rsid w:val="00832B98"/>
    <w:rsid w:val="008357D8"/>
    <w:rsid w:val="00836F29"/>
    <w:rsid w:val="00841089"/>
    <w:rsid w:val="00846218"/>
    <w:rsid w:val="00850535"/>
    <w:rsid w:val="00852EBE"/>
    <w:rsid w:val="00853DD4"/>
    <w:rsid w:val="00857F4B"/>
    <w:rsid w:val="00875424"/>
    <w:rsid w:val="008762DA"/>
    <w:rsid w:val="00877D4C"/>
    <w:rsid w:val="0088032B"/>
    <w:rsid w:val="00881BD1"/>
    <w:rsid w:val="00886923"/>
    <w:rsid w:val="008878F5"/>
    <w:rsid w:val="008909A1"/>
    <w:rsid w:val="008B3412"/>
    <w:rsid w:val="008B3BE2"/>
    <w:rsid w:val="008B706C"/>
    <w:rsid w:val="008C5282"/>
    <w:rsid w:val="008D1D51"/>
    <w:rsid w:val="008D1E29"/>
    <w:rsid w:val="008D3B34"/>
    <w:rsid w:val="008D4CF9"/>
    <w:rsid w:val="008E17EE"/>
    <w:rsid w:val="008E2981"/>
    <w:rsid w:val="008E7194"/>
    <w:rsid w:val="008F054D"/>
    <w:rsid w:val="008F629A"/>
    <w:rsid w:val="008F764D"/>
    <w:rsid w:val="0090548E"/>
    <w:rsid w:val="00910E4B"/>
    <w:rsid w:val="00914B6E"/>
    <w:rsid w:val="009167A0"/>
    <w:rsid w:val="0091694B"/>
    <w:rsid w:val="00923F1C"/>
    <w:rsid w:val="00930149"/>
    <w:rsid w:val="009302F7"/>
    <w:rsid w:val="00934F65"/>
    <w:rsid w:val="00941588"/>
    <w:rsid w:val="00941884"/>
    <w:rsid w:val="00941919"/>
    <w:rsid w:val="009428C6"/>
    <w:rsid w:val="00942F26"/>
    <w:rsid w:val="00946EB9"/>
    <w:rsid w:val="00947439"/>
    <w:rsid w:val="00950153"/>
    <w:rsid w:val="00951ABA"/>
    <w:rsid w:val="00952823"/>
    <w:rsid w:val="00952E99"/>
    <w:rsid w:val="009600CB"/>
    <w:rsid w:val="009600F1"/>
    <w:rsid w:val="00961DDB"/>
    <w:rsid w:val="00966848"/>
    <w:rsid w:val="00967C14"/>
    <w:rsid w:val="00970DA4"/>
    <w:rsid w:val="00972F49"/>
    <w:rsid w:val="009753C2"/>
    <w:rsid w:val="009819B1"/>
    <w:rsid w:val="00986CB6"/>
    <w:rsid w:val="00990C45"/>
    <w:rsid w:val="00991AD4"/>
    <w:rsid w:val="00992100"/>
    <w:rsid w:val="00997B37"/>
    <w:rsid w:val="009A0459"/>
    <w:rsid w:val="009A079F"/>
    <w:rsid w:val="009A0E8D"/>
    <w:rsid w:val="009A2388"/>
    <w:rsid w:val="009A3B37"/>
    <w:rsid w:val="009A3D40"/>
    <w:rsid w:val="009A6D54"/>
    <w:rsid w:val="009B1CA3"/>
    <w:rsid w:val="009B5577"/>
    <w:rsid w:val="009B6E24"/>
    <w:rsid w:val="009B713C"/>
    <w:rsid w:val="009C1358"/>
    <w:rsid w:val="009C2986"/>
    <w:rsid w:val="009C43B8"/>
    <w:rsid w:val="009C46C3"/>
    <w:rsid w:val="009C7285"/>
    <w:rsid w:val="009D527C"/>
    <w:rsid w:val="009E1BA1"/>
    <w:rsid w:val="009F5635"/>
    <w:rsid w:val="009F666F"/>
    <w:rsid w:val="00A04620"/>
    <w:rsid w:val="00A06418"/>
    <w:rsid w:val="00A15B89"/>
    <w:rsid w:val="00A240ED"/>
    <w:rsid w:val="00A24397"/>
    <w:rsid w:val="00A360A5"/>
    <w:rsid w:val="00A362DE"/>
    <w:rsid w:val="00A43164"/>
    <w:rsid w:val="00A47692"/>
    <w:rsid w:val="00A518E7"/>
    <w:rsid w:val="00A52A55"/>
    <w:rsid w:val="00A6018B"/>
    <w:rsid w:val="00A64B34"/>
    <w:rsid w:val="00A66445"/>
    <w:rsid w:val="00A675E0"/>
    <w:rsid w:val="00A70BA7"/>
    <w:rsid w:val="00A70BBE"/>
    <w:rsid w:val="00A7298F"/>
    <w:rsid w:val="00A7337B"/>
    <w:rsid w:val="00A81109"/>
    <w:rsid w:val="00A8352D"/>
    <w:rsid w:val="00A91086"/>
    <w:rsid w:val="00A94176"/>
    <w:rsid w:val="00A9724B"/>
    <w:rsid w:val="00AA0A14"/>
    <w:rsid w:val="00AA1208"/>
    <w:rsid w:val="00AA28CE"/>
    <w:rsid w:val="00AB275A"/>
    <w:rsid w:val="00AB40CC"/>
    <w:rsid w:val="00AB5594"/>
    <w:rsid w:val="00AB646E"/>
    <w:rsid w:val="00AB67A4"/>
    <w:rsid w:val="00AB6F24"/>
    <w:rsid w:val="00AC2532"/>
    <w:rsid w:val="00AC5748"/>
    <w:rsid w:val="00AC5AD3"/>
    <w:rsid w:val="00AC7865"/>
    <w:rsid w:val="00AD4D61"/>
    <w:rsid w:val="00AE2C26"/>
    <w:rsid w:val="00AE2F46"/>
    <w:rsid w:val="00AE7310"/>
    <w:rsid w:val="00AF0D44"/>
    <w:rsid w:val="00AF5976"/>
    <w:rsid w:val="00AF6C14"/>
    <w:rsid w:val="00B1059B"/>
    <w:rsid w:val="00B1547F"/>
    <w:rsid w:val="00B154BD"/>
    <w:rsid w:val="00B15CD6"/>
    <w:rsid w:val="00B2403C"/>
    <w:rsid w:val="00B311CD"/>
    <w:rsid w:val="00B358FC"/>
    <w:rsid w:val="00B35B4C"/>
    <w:rsid w:val="00B37406"/>
    <w:rsid w:val="00B535D9"/>
    <w:rsid w:val="00B5449F"/>
    <w:rsid w:val="00B55625"/>
    <w:rsid w:val="00B60A69"/>
    <w:rsid w:val="00B621DE"/>
    <w:rsid w:val="00B6586A"/>
    <w:rsid w:val="00B66438"/>
    <w:rsid w:val="00B673FC"/>
    <w:rsid w:val="00B74D13"/>
    <w:rsid w:val="00B7703D"/>
    <w:rsid w:val="00B77108"/>
    <w:rsid w:val="00B80DE3"/>
    <w:rsid w:val="00B82A77"/>
    <w:rsid w:val="00B82C58"/>
    <w:rsid w:val="00B92846"/>
    <w:rsid w:val="00B97B02"/>
    <w:rsid w:val="00BA2E0B"/>
    <w:rsid w:val="00BA56BB"/>
    <w:rsid w:val="00BB10FE"/>
    <w:rsid w:val="00BB27E2"/>
    <w:rsid w:val="00BB4718"/>
    <w:rsid w:val="00BB7D4C"/>
    <w:rsid w:val="00BC0EA3"/>
    <w:rsid w:val="00BC6C7E"/>
    <w:rsid w:val="00BC7EEF"/>
    <w:rsid w:val="00BE6830"/>
    <w:rsid w:val="00BE7173"/>
    <w:rsid w:val="00BF31D5"/>
    <w:rsid w:val="00BF7CA9"/>
    <w:rsid w:val="00C028BD"/>
    <w:rsid w:val="00C05A5A"/>
    <w:rsid w:val="00C10073"/>
    <w:rsid w:val="00C20B30"/>
    <w:rsid w:val="00C238A1"/>
    <w:rsid w:val="00C24219"/>
    <w:rsid w:val="00C249E6"/>
    <w:rsid w:val="00C27693"/>
    <w:rsid w:val="00C355F8"/>
    <w:rsid w:val="00C41071"/>
    <w:rsid w:val="00C417FB"/>
    <w:rsid w:val="00C426E7"/>
    <w:rsid w:val="00C43580"/>
    <w:rsid w:val="00C448B1"/>
    <w:rsid w:val="00C47C83"/>
    <w:rsid w:val="00C503EB"/>
    <w:rsid w:val="00C561FF"/>
    <w:rsid w:val="00C56747"/>
    <w:rsid w:val="00C56B85"/>
    <w:rsid w:val="00C66CA5"/>
    <w:rsid w:val="00C6704F"/>
    <w:rsid w:val="00C67F3B"/>
    <w:rsid w:val="00C721D4"/>
    <w:rsid w:val="00C7274A"/>
    <w:rsid w:val="00C74FAE"/>
    <w:rsid w:val="00C81229"/>
    <w:rsid w:val="00C82D8A"/>
    <w:rsid w:val="00C85000"/>
    <w:rsid w:val="00C914F8"/>
    <w:rsid w:val="00C9298D"/>
    <w:rsid w:val="00C92BCE"/>
    <w:rsid w:val="00C97F11"/>
    <w:rsid w:val="00CA03E1"/>
    <w:rsid w:val="00CA0D64"/>
    <w:rsid w:val="00CA6FD0"/>
    <w:rsid w:val="00CB1BCB"/>
    <w:rsid w:val="00CB256F"/>
    <w:rsid w:val="00CB2B61"/>
    <w:rsid w:val="00CB3BF1"/>
    <w:rsid w:val="00CB3C7D"/>
    <w:rsid w:val="00CB4CAD"/>
    <w:rsid w:val="00CB5CBB"/>
    <w:rsid w:val="00CC1C0E"/>
    <w:rsid w:val="00CC32FD"/>
    <w:rsid w:val="00CC4CF8"/>
    <w:rsid w:val="00CC64BF"/>
    <w:rsid w:val="00CC6FCF"/>
    <w:rsid w:val="00CD1143"/>
    <w:rsid w:val="00CD3528"/>
    <w:rsid w:val="00CD765D"/>
    <w:rsid w:val="00CE1003"/>
    <w:rsid w:val="00CE4DA2"/>
    <w:rsid w:val="00CF3122"/>
    <w:rsid w:val="00CF3A48"/>
    <w:rsid w:val="00D013F5"/>
    <w:rsid w:val="00D01F73"/>
    <w:rsid w:val="00D03DEB"/>
    <w:rsid w:val="00D04689"/>
    <w:rsid w:val="00D04711"/>
    <w:rsid w:val="00D056CF"/>
    <w:rsid w:val="00D05F7B"/>
    <w:rsid w:val="00D06EDE"/>
    <w:rsid w:val="00D076A8"/>
    <w:rsid w:val="00D10022"/>
    <w:rsid w:val="00D11ED7"/>
    <w:rsid w:val="00D12559"/>
    <w:rsid w:val="00D13CAC"/>
    <w:rsid w:val="00D149F8"/>
    <w:rsid w:val="00D17803"/>
    <w:rsid w:val="00D17977"/>
    <w:rsid w:val="00D21DE4"/>
    <w:rsid w:val="00D30516"/>
    <w:rsid w:val="00D35E8E"/>
    <w:rsid w:val="00D409F7"/>
    <w:rsid w:val="00D42505"/>
    <w:rsid w:val="00D45946"/>
    <w:rsid w:val="00D50E66"/>
    <w:rsid w:val="00D54607"/>
    <w:rsid w:val="00D55E8B"/>
    <w:rsid w:val="00D619B0"/>
    <w:rsid w:val="00D65613"/>
    <w:rsid w:val="00D65DF3"/>
    <w:rsid w:val="00D736A8"/>
    <w:rsid w:val="00D754DD"/>
    <w:rsid w:val="00D76D46"/>
    <w:rsid w:val="00D77991"/>
    <w:rsid w:val="00D83AFD"/>
    <w:rsid w:val="00D8495F"/>
    <w:rsid w:val="00D85E04"/>
    <w:rsid w:val="00D87D77"/>
    <w:rsid w:val="00DA0ED6"/>
    <w:rsid w:val="00DA38F3"/>
    <w:rsid w:val="00DB3BFA"/>
    <w:rsid w:val="00DB452B"/>
    <w:rsid w:val="00DB6681"/>
    <w:rsid w:val="00DB6814"/>
    <w:rsid w:val="00DC4464"/>
    <w:rsid w:val="00DC4524"/>
    <w:rsid w:val="00DC4DAE"/>
    <w:rsid w:val="00DC6611"/>
    <w:rsid w:val="00DD368F"/>
    <w:rsid w:val="00DD5771"/>
    <w:rsid w:val="00DD58EB"/>
    <w:rsid w:val="00DE2EED"/>
    <w:rsid w:val="00DE46C2"/>
    <w:rsid w:val="00DE688B"/>
    <w:rsid w:val="00DE74E2"/>
    <w:rsid w:val="00DE7DD1"/>
    <w:rsid w:val="00DF2C82"/>
    <w:rsid w:val="00DF4171"/>
    <w:rsid w:val="00DF460E"/>
    <w:rsid w:val="00E004F9"/>
    <w:rsid w:val="00E04CAE"/>
    <w:rsid w:val="00E15501"/>
    <w:rsid w:val="00E173B8"/>
    <w:rsid w:val="00E21891"/>
    <w:rsid w:val="00E218C7"/>
    <w:rsid w:val="00E2402C"/>
    <w:rsid w:val="00E25C99"/>
    <w:rsid w:val="00E30C18"/>
    <w:rsid w:val="00E32AC9"/>
    <w:rsid w:val="00E32D1E"/>
    <w:rsid w:val="00E37E97"/>
    <w:rsid w:val="00E45B77"/>
    <w:rsid w:val="00E522A7"/>
    <w:rsid w:val="00E53945"/>
    <w:rsid w:val="00E56EC9"/>
    <w:rsid w:val="00E60BD4"/>
    <w:rsid w:val="00E624E8"/>
    <w:rsid w:val="00E66340"/>
    <w:rsid w:val="00E666FB"/>
    <w:rsid w:val="00E67080"/>
    <w:rsid w:val="00E7024B"/>
    <w:rsid w:val="00E76BDA"/>
    <w:rsid w:val="00E848F1"/>
    <w:rsid w:val="00E85149"/>
    <w:rsid w:val="00E86045"/>
    <w:rsid w:val="00E87768"/>
    <w:rsid w:val="00E92DEC"/>
    <w:rsid w:val="00E945EF"/>
    <w:rsid w:val="00EA0073"/>
    <w:rsid w:val="00EA0936"/>
    <w:rsid w:val="00EA5904"/>
    <w:rsid w:val="00EA674A"/>
    <w:rsid w:val="00EA6B61"/>
    <w:rsid w:val="00EA6BF0"/>
    <w:rsid w:val="00EB1B07"/>
    <w:rsid w:val="00EB27F2"/>
    <w:rsid w:val="00EB50B1"/>
    <w:rsid w:val="00EC491D"/>
    <w:rsid w:val="00EC52B3"/>
    <w:rsid w:val="00EC72AA"/>
    <w:rsid w:val="00ED077C"/>
    <w:rsid w:val="00ED0A61"/>
    <w:rsid w:val="00ED1429"/>
    <w:rsid w:val="00ED1684"/>
    <w:rsid w:val="00ED612B"/>
    <w:rsid w:val="00EE01D6"/>
    <w:rsid w:val="00EE178E"/>
    <w:rsid w:val="00EE7843"/>
    <w:rsid w:val="00EE7DAD"/>
    <w:rsid w:val="00EF0811"/>
    <w:rsid w:val="00EF0A86"/>
    <w:rsid w:val="00EF14B7"/>
    <w:rsid w:val="00EF209B"/>
    <w:rsid w:val="00EF3E05"/>
    <w:rsid w:val="00EF4685"/>
    <w:rsid w:val="00EF75ED"/>
    <w:rsid w:val="00F039DE"/>
    <w:rsid w:val="00F046E1"/>
    <w:rsid w:val="00F05DB4"/>
    <w:rsid w:val="00F06544"/>
    <w:rsid w:val="00F1010E"/>
    <w:rsid w:val="00F14626"/>
    <w:rsid w:val="00F173FF"/>
    <w:rsid w:val="00F2137F"/>
    <w:rsid w:val="00F229C1"/>
    <w:rsid w:val="00F319AA"/>
    <w:rsid w:val="00F31ECF"/>
    <w:rsid w:val="00F325A0"/>
    <w:rsid w:val="00F340A8"/>
    <w:rsid w:val="00F35EC0"/>
    <w:rsid w:val="00F36F26"/>
    <w:rsid w:val="00F40CA3"/>
    <w:rsid w:val="00F4133E"/>
    <w:rsid w:val="00F4429D"/>
    <w:rsid w:val="00F51C88"/>
    <w:rsid w:val="00F5751D"/>
    <w:rsid w:val="00F60AB4"/>
    <w:rsid w:val="00F61E92"/>
    <w:rsid w:val="00F65FB7"/>
    <w:rsid w:val="00F67960"/>
    <w:rsid w:val="00F71994"/>
    <w:rsid w:val="00F720FD"/>
    <w:rsid w:val="00F735C8"/>
    <w:rsid w:val="00F76706"/>
    <w:rsid w:val="00F82B67"/>
    <w:rsid w:val="00F82C91"/>
    <w:rsid w:val="00F835D0"/>
    <w:rsid w:val="00F87735"/>
    <w:rsid w:val="00F9396F"/>
    <w:rsid w:val="00F97D69"/>
    <w:rsid w:val="00FA3289"/>
    <w:rsid w:val="00FA4E20"/>
    <w:rsid w:val="00FC29A2"/>
    <w:rsid w:val="00FC7CE3"/>
    <w:rsid w:val="00FE0704"/>
    <w:rsid w:val="00FE2A61"/>
    <w:rsid w:val="00FE3A04"/>
    <w:rsid w:val="00FF3F94"/>
    <w:rsid w:val="00FF6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2BF76C-DF1C-4135-A7F4-BB19FEAC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FAA"/>
    <w:pPr>
      <w:spacing w:after="0" w:line="240" w:lineRule="auto"/>
      <w:jc w:val="both"/>
    </w:pPr>
    <w:rPr>
      <w:rFonts w:ascii="Times New Roman" w:hAnsi="Times New Roman" w:cstheme="minorHAnsi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252"/>
    <w:pPr>
      <w:ind w:left="720"/>
      <w:contextualSpacing/>
    </w:pPr>
  </w:style>
  <w:style w:type="table" w:styleId="a4">
    <w:name w:val="Table Grid"/>
    <w:basedOn w:val="a1"/>
    <w:uiPriority w:val="59"/>
    <w:rsid w:val="00184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5">
    <w:name w:val="rvts15"/>
    <w:basedOn w:val="a0"/>
    <w:rsid w:val="00491A57"/>
    <w:rPr>
      <w:rFonts w:ascii="Times New Roman" w:hAnsi="Times New Roman" w:cs="Times New Roman" w:hint="default"/>
    </w:rPr>
  </w:style>
  <w:style w:type="paragraph" w:customStyle="1" w:styleId="rvps2">
    <w:name w:val="rvps2"/>
    <w:basedOn w:val="a"/>
    <w:rsid w:val="00491A5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uk-UA" w:eastAsia="uk-UA"/>
    </w:rPr>
  </w:style>
  <w:style w:type="character" w:customStyle="1" w:styleId="rvts9">
    <w:name w:val="rvts9"/>
    <w:rsid w:val="00491A57"/>
  </w:style>
  <w:style w:type="paragraph" w:customStyle="1" w:styleId="Style3">
    <w:name w:val="Style3"/>
    <w:basedOn w:val="a"/>
    <w:rsid w:val="00181A3B"/>
    <w:pPr>
      <w:widowControl w:val="0"/>
      <w:autoSpaceDE w:val="0"/>
      <w:autoSpaceDN w:val="0"/>
      <w:adjustRightInd w:val="0"/>
      <w:spacing w:line="324" w:lineRule="exact"/>
      <w:ind w:firstLine="1553"/>
      <w:jc w:val="left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uiPriority w:val="99"/>
    <w:rsid w:val="00181A3B"/>
    <w:pPr>
      <w:widowControl w:val="0"/>
      <w:autoSpaceDE w:val="0"/>
      <w:autoSpaceDN w:val="0"/>
      <w:adjustRightInd w:val="0"/>
      <w:spacing w:line="317" w:lineRule="exact"/>
    </w:pPr>
    <w:rPr>
      <w:rFonts w:eastAsia="Times New Roman" w:cs="Times New Roman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7F30BD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7F30BD"/>
    <w:rPr>
      <w:rFonts w:ascii="Times New Roman" w:hAnsi="Times New Roman" w:cstheme="minorHAnsi"/>
      <w:sz w:val="28"/>
      <w:lang w:val="en-US"/>
    </w:rPr>
  </w:style>
  <w:style w:type="paragraph" w:styleId="a7">
    <w:name w:val="footer"/>
    <w:basedOn w:val="a"/>
    <w:link w:val="a8"/>
    <w:uiPriority w:val="99"/>
    <w:unhideWhenUsed/>
    <w:rsid w:val="007F30BD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7F30BD"/>
    <w:rPr>
      <w:rFonts w:ascii="Times New Roman" w:hAnsi="Times New Roman" w:cstheme="minorHAnsi"/>
      <w:sz w:val="28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0E4511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E451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02AF4-390C-46A0-A31C-00C2209D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3542</Words>
  <Characters>20191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Мягкоход Володимир Михайлович</dc:creator>
  <cp:lastModifiedBy>1</cp:lastModifiedBy>
  <cp:revision>2</cp:revision>
  <cp:lastPrinted>2020-02-17T18:44:00Z</cp:lastPrinted>
  <dcterms:created xsi:type="dcterms:W3CDTF">2020-02-27T10:18:00Z</dcterms:created>
  <dcterms:modified xsi:type="dcterms:W3CDTF">2020-02-27T10:18:00Z</dcterms:modified>
</cp:coreProperties>
</file>