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D4" w:rsidRPr="0013001D" w:rsidRDefault="00CC1ED4" w:rsidP="00CC1ED4">
      <w:pPr>
        <w:spacing w:line="360" w:lineRule="auto"/>
        <w:ind w:hanging="13"/>
        <w:jc w:val="center"/>
        <w:rPr>
          <w:szCs w:val="28"/>
        </w:rPr>
      </w:pPr>
      <w:r w:rsidRPr="0013001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8" o:title=""/>
          </v:shape>
          <o:OLEObject Type="Embed" ProgID="Word.Document.8" ShapeID="_x0000_i1025" DrawAspect="Content" ObjectID="_1676096619" r:id="rId9"/>
        </w:object>
      </w:r>
    </w:p>
    <w:p w:rsidR="00CC1ED4" w:rsidRPr="0013001D" w:rsidRDefault="00CC1ED4" w:rsidP="00CC1ED4">
      <w:pPr>
        <w:spacing w:line="360" w:lineRule="auto"/>
        <w:jc w:val="center"/>
        <w:rPr>
          <w:b/>
          <w:szCs w:val="28"/>
        </w:rPr>
      </w:pPr>
      <w:r w:rsidRPr="0013001D">
        <w:rPr>
          <w:b/>
          <w:szCs w:val="28"/>
        </w:rPr>
        <w:t>УКРАЇНА</w:t>
      </w:r>
    </w:p>
    <w:p w:rsidR="00CC1ED4" w:rsidRDefault="00CC1ED4" w:rsidP="00CC1ED4">
      <w:pPr>
        <w:jc w:val="center"/>
        <w:rPr>
          <w:b/>
          <w:szCs w:val="28"/>
        </w:rPr>
      </w:pPr>
      <w:r w:rsidRPr="0013001D">
        <w:rPr>
          <w:b/>
          <w:szCs w:val="28"/>
        </w:rPr>
        <w:t>НОВОСЕЛИЦЬКА МІСЬКА  РАДА</w:t>
      </w:r>
    </w:p>
    <w:p w:rsidR="00EF67AD" w:rsidRPr="0013001D" w:rsidRDefault="00EF67AD" w:rsidP="00CC1ED4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CC1ED4" w:rsidRPr="0013001D" w:rsidRDefault="00CC1ED4" w:rsidP="00CC1ED4">
      <w:pPr>
        <w:jc w:val="center"/>
        <w:rPr>
          <w:b/>
          <w:szCs w:val="28"/>
        </w:rPr>
      </w:pPr>
      <w:r w:rsidRPr="0013001D">
        <w:rPr>
          <w:b/>
          <w:szCs w:val="28"/>
        </w:rPr>
        <w:t xml:space="preserve">  ЧЕРНІВЕЦЬКОЇ ОБЛАСТІ</w:t>
      </w:r>
    </w:p>
    <w:p w:rsidR="00CC1ED4" w:rsidRPr="0013001D" w:rsidRDefault="00CC1ED4" w:rsidP="00CC1ED4">
      <w:pPr>
        <w:rPr>
          <w:b/>
          <w:szCs w:val="28"/>
          <w:lang w:eastAsia="uk-UA"/>
        </w:rPr>
      </w:pPr>
    </w:p>
    <w:p w:rsidR="00CC1ED4" w:rsidRPr="006B2D9A" w:rsidRDefault="00CC1ED4" w:rsidP="00CC1ED4">
      <w:pPr>
        <w:spacing w:line="360" w:lineRule="auto"/>
        <w:jc w:val="center"/>
        <w:rPr>
          <w:b/>
          <w:szCs w:val="28"/>
        </w:rPr>
      </w:pPr>
      <w:r w:rsidRPr="0013001D">
        <w:rPr>
          <w:b/>
          <w:szCs w:val="28"/>
        </w:rPr>
        <w:t xml:space="preserve"> РІШЕННЯ</w:t>
      </w:r>
      <w:r w:rsidRPr="0013001D">
        <w:rPr>
          <w:b/>
          <w:szCs w:val="28"/>
          <w:lang w:val="en-US"/>
        </w:rPr>
        <w:t xml:space="preserve"> №</w:t>
      </w:r>
      <w:r w:rsidR="00BA2216">
        <w:rPr>
          <w:b/>
          <w:szCs w:val="28"/>
          <w:lang w:val="ru-RU"/>
        </w:rPr>
        <w:t xml:space="preserve"> 4</w:t>
      </w:r>
      <w:r w:rsidR="00BA2216">
        <w:rPr>
          <w:b/>
          <w:szCs w:val="28"/>
          <w:lang w:val="en-US"/>
        </w:rPr>
        <w:t>/</w:t>
      </w:r>
      <w:r w:rsidR="006B2D9A">
        <w:rPr>
          <w:b/>
          <w:szCs w:val="28"/>
        </w:rPr>
        <w:t>7</w:t>
      </w:r>
    </w:p>
    <w:p w:rsidR="00CC1ED4" w:rsidRPr="0013001D" w:rsidRDefault="00CC1ED4" w:rsidP="00CC1ED4">
      <w:pPr>
        <w:spacing w:line="360" w:lineRule="auto"/>
        <w:jc w:val="center"/>
        <w:rPr>
          <w:b/>
          <w:i/>
          <w:szCs w:val="28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CC1ED4" w:rsidRPr="0013001D" w:rsidTr="00121BC9">
        <w:trPr>
          <w:trHeight w:val="173"/>
          <w:jc w:val="center"/>
        </w:trPr>
        <w:tc>
          <w:tcPr>
            <w:tcW w:w="3651" w:type="dxa"/>
          </w:tcPr>
          <w:p w:rsidR="00CC1ED4" w:rsidRPr="0013001D" w:rsidRDefault="006B2D9A" w:rsidP="00121BC9">
            <w:pPr>
              <w:spacing w:line="276" w:lineRule="auto"/>
              <w:rPr>
                <w:szCs w:val="28"/>
                <w:lang w:eastAsia="uk-UA"/>
              </w:rPr>
            </w:pPr>
            <w:r>
              <w:rPr>
                <w:szCs w:val="28"/>
              </w:rPr>
              <w:t>“26</w:t>
            </w:r>
            <w:r w:rsidR="00EE6731">
              <w:rPr>
                <w:szCs w:val="28"/>
              </w:rPr>
              <w:t xml:space="preserve">” лютого 2021 </w:t>
            </w:r>
            <w:r w:rsidR="00CC1ED4" w:rsidRPr="0013001D">
              <w:rPr>
                <w:szCs w:val="28"/>
              </w:rPr>
              <w:t xml:space="preserve">року </w:t>
            </w:r>
          </w:p>
        </w:tc>
        <w:tc>
          <w:tcPr>
            <w:tcW w:w="6542" w:type="dxa"/>
          </w:tcPr>
          <w:p w:rsidR="00CC1ED4" w:rsidRPr="0013001D" w:rsidRDefault="006B2D9A" w:rsidP="00121BC9">
            <w:pPr>
              <w:spacing w:line="276" w:lineRule="auto"/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                              </w:t>
            </w:r>
            <w:r w:rsidR="00EF67AD">
              <w:rPr>
                <w:szCs w:val="28"/>
                <w:lang w:val="en-US"/>
              </w:rPr>
              <w:t>IV</w:t>
            </w:r>
            <w:r w:rsidR="00CC1ED4" w:rsidRPr="0013001D">
              <w:rPr>
                <w:szCs w:val="28"/>
              </w:rPr>
              <w:t xml:space="preserve"> сесія </w:t>
            </w:r>
            <w:r w:rsidR="00CC1ED4" w:rsidRPr="0013001D">
              <w:rPr>
                <w:szCs w:val="28"/>
                <w:lang w:val="en-US"/>
              </w:rPr>
              <w:t xml:space="preserve">  VI</w:t>
            </w:r>
            <w:r w:rsidR="00CC1ED4">
              <w:rPr>
                <w:szCs w:val="28"/>
                <w:lang w:val="en-US"/>
              </w:rPr>
              <w:t>I</w:t>
            </w:r>
            <w:r w:rsidR="00CC1ED4" w:rsidRPr="0013001D">
              <w:rPr>
                <w:szCs w:val="28"/>
                <w:lang w:val="en-US"/>
              </w:rPr>
              <w:t xml:space="preserve">I </w:t>
            </w:r>
            <w:r w:rsidR="00CC1ED4" w:rsidRPr="0013001D">
              <w:rPr>
                <w:szCs w:val="28"/>
              </w:rPr>
              <w:t xml:space="preserve"> скликання</w:t>
            </w:r>
          </w:p>
          <w:p w:rsidR="00CC1ED4" w:rsidRPr="0013001D" w:rsidRDefault="00CC1ED4" w:rsidP="00121BC9">
            <w:pPr>
              <w:spacing w:line="276" w:lineRule="auto"/>
              <w:jc w:val="right"/>
              <w:rPr>
                <w:szCs w:val="28"/>
                <w:lang w:eastAsia="uk-UA"/>
              </w:rPr>
            </w:pPr>
          </w:p>
        </w:tc>
      </w:tr>
    </w:tbl>
    <w:p w:rsidR="00EF67AD" w:rsidRPr="00770A41" w:rsidRDefault="00CC1ED4" w:rsidP="009E1EF9">
      <w:pPr>
        <w:jc w:val="both"/>
        <w:rPr>
          <w:b/>
          <w:szCs w:val="28"/>
        </w:rPr>
      </w:pPr>
      <w:r w:rsidRPr="00770A41">
        <w:rPr>
          <w:b/>
          <w:szCs w:val="28"/>
        </w:rPr>
        <w:t xml:space="preserve">Про  затвердження </w:t>
      </w:r>
      <w:r w:rsidR="00EF67AD" w:rsidRPr="00770A41">
        <w:rPr>
          <w:b/>
          <w:szCs w:val="28"/>
        </w:rPr>
        <w:t>Т</w:t>
      </w:r>
      <w:r w:rsidR="009E1EF9" w:rsidRPr="00770A41">
        <w:rPr>
          <w:b/>
          <w:szCs w:val="28"/>
        </w:rPr>
        <w:t xml:space="preserve">иповоїформи </w:t>
      </w:r>
    </w:p>
    <w:p w:rsidR="00770A41" w:rsidRPr="00770A41" w:rsidRDefault="009E1EF9" w:rsidP="009E1EF9">
      <w:pPr>
        <w:jc w:val="both"/>
        <w:rPr>
          <w:b/>
          <w:szCs w:val="28"/>
        </w:rPr>
      </w:pPr>
      <w:r w:rsidRPr="00770A41">
        <w:rPr>
          <w:b/>
          <w:szCs w:val="28"/>
        </w:rPr>
        <w:t xml:space="preserve">контракту з директором </w:t>
      </w:r>
      <w:r w:rsidR="00EF67AD" w:rsidRPr="00770A41">
        <w:rPr>
          <w:b/>
          <w:szCs w:val="28"/>
        </w:rPr>
        <w:t>КУ "Новоселицький</w:t>
      </w:r>
    </w:p>
    <w:p w:rsidR="00770A41" w:rsidRPr="00770A41" w:rsidRDefault="00EF67AD" w:rsidP="009E1EF9">
      <w:pPr>
        <w:jc w:val="both"/>
        <w:rPr>
          <w:b/>
          <w:szCs w:val="28"/>
        </w:rPr>
      </w:pPr>
      <w:r w:rsidRPr="00770A41">
        <w:rPr>
          <w:b/>
          <w:szCs w:val="28"/>
        </w:rPr>
        <w:t>інклюзивно-ресурсний центр" Новоселицької</w:t>
      </w:r>
    </w:p>
    <w:p w:rsidR="00770A41" w:rsidRPr="00770A41" w:rsidRDefault="00EF67AD" w:rsidP="009E1EF9">
      <w:pPr>
        <w:jc w:val="both"/>
        <w:rPr>
          <w:b/>
          <w:szCs w:val="28"/>
        </w:rPr>
      </w:pPr>
      <w:r w:rsidRPr="00770A41">
        <w:rPr>
          <w:b/>
          <w:szCs w:val="28"/>
        </w:rPr>
        <w:t>міської ради</w:t>
      </w:r>
      <w:r w:rsidR="00770A41" w:rsidRPr="00770A41">
        <w:rPr>
          <w:b/>
          <w:szCs w:val="28"/>
        </w:rPr>
        <w:t xml:space="preserve"> Чернівецького району </w:t>
      </w:r>
    </w:p>
    <w:p w:rsidR="00541B6F" w:rsidRPr="00770A41" w:rsidRDefault="00770A41" w:rsidP="009E1EF9">
      <w:pPr>
        <w:jc w:val="both"/>
        <w:rPr>
          <w:b/>
          <w:szCs w:val="28"/>
        </w:rPr>
      </w:pPr>
      <w:r w:rsidRPr="00770A41">
        <w:rPr>
          <w:b/>
          <w:szCs w:val="28"/>
        </w:rPr>
        <w:t>Чернівецької області</w:t>
      </w:r>
    </w:p>
    <w:p w:rsidR="00541B6F" w:rsidRPr="00541B6F" w:rsidRDefault="00541B6F" w:rsidP="00541B6F">
      <w:pPr>
        <w:rPr>
          <w:szCs w:val="28"/>
        </w:rPr>
      </w:pPr>
    </w:p>
    <w:p w:rsidR="00CC1ED4" w:rsidRPr="00AB2ACF" w:rsidRDefault="009E1EF9" w:rsidP="00CC1ED4">
      <w:pPr>
        <w:ind w:firstLine="840"/>
        <w:jc w:val="both"/>
        <w:rPr>
          <w:b/>
          <w:szCs w:val="28"/>
        </w:rPr>
      </w:pPr>
      <w:r w:rsidRPr="009E1EF9">
        <w:rPr>
          <w:szCs w:val="28"/>
        </w:rPr>
        <w:t>Відповід</w:t>
      </w:r>
      <w:r w:rsidR="00770A41">
        <w:rPr>
          <w:szCs w:val="28"/>
        </w:rPr>
        <w:t>но статті 25</w:t>
      </w:r>
      <w:r w:rsidRPr="009E1EF9">
        <w:rPr>
          <w:szCs w:val="28"/>
        </w:rPr>
        <w:t xml:space="preserve"> Закону України «Про місцеве самоврядування в Україні», постанови Кабінету Міністрів України від 12 липня 2017 року № 545 «Про затвердження Положення </w:t>
      </w:r>
      <w:r>
        <w:rPr>
          <w:szCs w:val="28"/>
        </w:rPr>
        <w:t>про інклюзивно-ресурсний центр» (зі змінами)</w:t>
      </w:r>
      <w:r w:rsidR="00DF7DEE">
        <w:rPr>
          <w:szCs w:val="28"/>
        </w:rPr>
        <w:t xml:space="preserve">, </w:t>
      </w:r>
      <w:r w:rsidR="008610F2">
        <w:rPr>
          <w:szCs w:val="28"/>
        </w:rPr>
        <w:t>рішення</w:t>
      </w:r>
      <w:r w:rsidR="009F20C5">
        <w:rPr>
          <w:szCs w:val="28"/>
        </w:rPr>
        <w:t xml:space="preserve"> ІІІ</w:t>
      </w:r>
      <w:r w:rsidR="00DF7DEE" w:rsidRPr="00DF7DEE">
        <w:rPr>
          <w:szCs w:val="28"/>
        </w:rPr>
        <w:t xml:space="preserve"> сесії Новоселицької міської ради  </w:t>
      </w:r>
      <w:r w:rsidR="00DF7DEE" w:rsidRPr="00DF7DEE">
        <w:rPr>
          <w:szCs w:val="28"/>
          <w:lang w:val="en-US"/>
        </w:rPr>
        <w:t>VIII</w:t>
      </w:r>
      <w:r w:rsidR="009F20C5">
        <w:rPr>
          <w:szCs w:val="28"/>
        </w:rPr>
        <w:t xml:space="preserve">  скликання від 28 січня 2021року № 3/7</w:t>
      </w:r>
      <w:r w:rsidR="00DF7DEE" w:rsidRPr="00727F91">
        <w:rPr>
          <w:szCs w:val="28"/>
        </w:rPr>
        <w:t xml:space="preserve">«Про  затвердження Положень про проведення конкурсів на посади директора та педагогічних працівників КУ «НІРЦ» </w:t>
      </w:r>
      <w:r w:rsidR="00541B6F" w:rsidRPr="00727F91">
        <w:rPr>
          <w:szCs w:val="28"/>
        </w:rPr>
        <w:t>Ново</w:t>
      </w:r>
      <w:r w:rsidR="00727648" w:rsidRPr="00727F91">
        <w:rPr>
          <w:szCs w:val="28"/>
        </w:rPr>
        <w:t>с</w:t>
      </w:r>
      <w:r w:rsidR="00541B6F" w:rsidRPr="00727F91">
        <w:rPr>
          <w:szCs w:val="28"/>
        </w:rPr>
        <w:t>елицької</w:t>
      </w:r>
      <w:r w:rsidR="00541B6F">
        <w:rPr>
          <w:szCs w:val="28"/>
        </w:rPr>
        <w:t>міської ради</w:t>
      </w:r>
      <w:r w:rsidR="00934730">
        <w:rPr>
          <w:szCs w:val="28"/>
        </w:rPr>
        <w:t xml:space="preserve"> Чернівецького району Чернівецької області</w:t>
      </w:r>
      <w:r w:rsidR="00CC1ED4" w:rsidRPr="0013001D">
        <w:rPr>
          <w:szCs w:val="28"/>
        </w:rPr>
        <w:t xml:space="preserve">міська рада </w:t>
      </w:r>
      <w:r w:rsidR="00AB2ACF">
        <w:rPr>
          <w:b/>
          <w:szCs w:val="28"/>
        </w:rPr>
        <w:t>вирішил</w:t>
      </w:r>
      <w:r w:rsidR="00CC1ED4" w:rsidRPr="0013001D">
        <w:rPr>
          <w:b/>
          <w:szCs w:val="28"/>
        </w:rPr>
        <w:t>а</w:t>
      </w:r>
      <w:r w:rsidR="00CC1ED4" w:rsidRPr="0013001D">
        <w:rPr>
          <w:szCs w:val="28"/>
        </w:rPr>
        <w:t xml:space="preserve">: </w:t>
      </w:r>
    </w:p>
    <w:p w:rsidR="00CC1ED4" w:rsidRPr="0013001D" w:rsidRDefault="00CC1ED4" w:rsidP="00CC1ED4">
      <w:pPr>
        <w:ind w:firstLine="840"/>
        <w:jc w:val="both"/>
        <w:rPr>
          <w:szCs w:val="28"/>
        </w:rPr>
      </w:pPr>
    </w:p>
    <w:p w:rsidR="00DF7DEE" w:rsidRPr="00727F91" w:rsidRDefault="00CC1ED4" w:rsidP="004E4015">
      <w:pPr>
        <w:jc w:val="both"/>
        <w:rPr>
          <w:szCs w:val="28"/>
        </w:rPr>
      </w:pPr>
      <w:r>
        <w:rPr>
          <w:szCs w:val="28"/>
        </w:rPr>
        <w:t>1.</w:t>
      </w:r>
      <w:r w:rsidRPr="0013001D">
        <w:rPr>
          <w:szCs w:val="28"/>
        </w:rPr>
        <w:t>Затвердити</w:t>
      </w:r>
      <w:r w:rsidR="009E1EF9">
        <w:rPr>
          <w:szCs w:val="28"/>
        </w:rPr>
        <w:t xml:space="preserve"> Типову </w:t>
      </w:r>
      <w:r w:rsidR="00DF7DEE" w:rsidRPr="00727F91">
        <w:rPr>
          <w:szCs w:val="28"/>
        </w:rPr>
        <w:t xml:space="preserve">форму контракту з </w:t>
      </w:r>
      <w:r w:rsidR="004E4015">
        <w:rPr>
          <w:szCs w:val="28"/>
        </w:rPr>
        <w:t xml:space="preserve">директором </w:t>
      </w:r>
      <w:r w:rsidR="004E4015" w:rsidRPr="004E4015">
        <w:rPr>
          <w:szCs w:val="28"/>
        </w:rPr>
        <w:t>КУ "Новоселицький інклюзивно-ресурсний центр" Новоселицької міської ради Чернівецького району Чернівецької області</w:t>
      </w:r>
      <w:r w:rsidR="00DF7DEE" w:rsidRPr="00727F91">
        <w:rPr>
          <w:szCs w:val="28"/>
        </w:rPr>
        <w:t>, що додається.</w:t>
      </w:r>
    </w:p>
    <w:p w:rsidR="00CC1ED4" w:rsidRPr="0013001D" w:rsidRDefault="00CC1ED4" w:rsidP="00CC1ED4">
      <w:pPr>
        <w:ind w:firstLine="840"/>
        <w:jc w:val="both"/>
        <w:rPr>
          <w:szCs w:val="28"/>
        </w:rPr>
      </w:pPr>
    </w:p>
    <w:p w:rsidR="003C0047" w:rsidRPr="003C0047" w:rsidRDefault="003C0047" w:rsidP="003C0047">
      <w:pPr>
        <w:tabs>
          <w:tab w:val="left" w:pos="1134"/>
        </w:tabs>
        <w:ind w:firstLine="708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C0047">
        <w:rPr>
          <w:szCs w:val="28"/>
          <w:lang w:eastAsia="ru-RU"/>
        </w:rPr>
        <w:t>Контроль за виконанням даного рішення покласти на постійну комісію з гуманітарних питань та соціального захисту населення.</w:t>
      </w:r>
    </w:p>
    <w:p w:rsidR="00CC1ED4" w:rsidRPr="0013001D" w:rsidRDefault="00CC1ED4" w:rsidP="00CC1ED4">
      <w:pPr>
        <w:ind w:firstLine="840"/>
        <w:jc w:val="both"/>
        <w:rPr>
          <w:szCs w:val="28"/>
        </w:rPr>
      </w:pPr>
    </w:p>
    <w:p w:rsidR="00CC1ED4" w:rsidRPr="0013001D" w:rsidRDefault="00CC1ED4" w:rsidP="00CC1ED4">
      <w:pPr>
        <w:jc w:val="both"/>
        <w:rPr>
          <w:szCs w:val="28"/>
        </w:rPr>
      </w:pPr>
    </w:p>
    <w:p w:rsidR="00CC1ED4" w:rsidRDefault="00CC1ED4" w:rsidP="00CC1ED4">
      <w:pPr>
        <w:jc w:val="both"/>
        <w:rPr>
          <w:szCs w:val="28"/>
        </w:rPr>
      </w:pPr>
    </w:p>
    <w:p w:rsidR="003B43FB" w:rsidRPr="00CC1ED4" w:rsidRDefault="00CC1ED4" w:rsidP="00CC1ED4">
      <w:pPr>
        <w:jc w:val="both"/>
        <w:rPr>
          <w:b/>
        </w:rPr>
      </w:pPr>
      <w:r w:rsidRPr="00CC1ED4">
        <w:rPr>
          <w:b/>
          <w:szCs w:val="28"/>
        </w:rPr>
        <w:t xml:space="preserve">Міський голова </w:t>
      </w:r>
      <w:r w:rsidRPr="00CC1ED4">
        <w:rPr>
          <w:b/>
          <w:szCs w:val="28"/>
        </w:rPr>
        <w:tab/>
      </w:r>
      <w:r w:rsidRPr="00CC1ED4">
        <w:rPr>
          <w:b/>
          <w:szCs w:val="28"/>
        </w:rPr>
        <w:tab/>
      </w:r>
      <w:r w:rsidRPr="00CC1ED4">
        <w:rPr>
          <w:b/>
          <w:szCs w:val="28"/>
        </w:rPr>
        <w:tab/>
      </w:r>
      <w:r w:rsidR="006B2D9A">
        <w:rPr>
          <w:b/>
          <w:szCs w:val="28"/>
        </w:rPr>
        <w:t xml:space="preserve">                                                </w:t>
      </w:r>
      <w:r w:rsidRPr="00CC1ED4">
        <w:rPr>
          <w:b/>
          <w:szCs w:val="28"/>
        </w:rPr>
        <w:t xml:space="preserve">Марія  НІКОРИЧ </w:t>
      </w:r>
    </w:p>
    <w:p w:rsidR="00E97691" w:rsidRDefault="00E97691" w:rsidP="009C6EC7">
      <w:pPr>
        <w:pStyle w:val="10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727F91" w:rsidRDefault="00727F91" w:rsidP="009C6EC7">
      <w:pPr>
        <w:pStyle w:val="10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727F91" w:rsidRDefault="00727F91" w:rsidP="009C6EC7">
      <w:pPr>
        <w:pStyle w:val="10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727F91" w:rsidRDefault="00727F91" w:rsidP="009C6EC7">
      <w:pPr>
        <w:pStyle w:val="10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727F91" w:rsidRDefault="00727F91" w:rsidP="009C6EC7">
      <w:pPr>
        <w:pStyle w:val="10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727F91" w:rsidRDefault="00727F91" w:rsidP="009C6EC7">
      <w:pPr>
        <w:pStyle w:val="10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727F91" w:rsidRDefault="00727F91" w:rsidP="00727F91">
      <w:pPr>
        <w:ind w:left="5760"/>
        <w:rPr>
          <w:sz w:val="24"/>
          <w:szCs w:val="24"/>
        </w:rPr>
      </w:pPr>
      <w:r w:rsidRPr="00614F7D">
        <w:rPr>
          <w:b/>
          <w:sz w:val="24"/>
          <w:szCs w:val="24"/>
        </w:rPr>
        <w:t>ЗАТВЕРДЖЕНО</w:t>
      </w:r>
    </w:p>
    <w:p w:rsidR="00727F91" w:rsidRDefault="006B2D9A" w:rsidP="00727F91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рішенням </w:t>
      </w:r>
      <w:r w:rsidR="00727F91" w:rsidRPr="00614F7D">
        <w:rPr>
          <w:sz w:val="24"/>
          <w:szCs w:val="24"/>
        </w:rPr>
        <w:t xml:space="preserve"> </w:t>
      </w:r>
      <w:r w:rsidRPr="006B2D9A">
        <w:rPr>
          <w:sz w:val="20"/>
          <w:lang w:val="en-US"/>
        </w:rPr>
        <w:t>IV</w:t>
      </w:r>
      <w:r w:rsidR="00727F91" w:rsidRPr="00614F7D">
        <w:rPr>
          <w:sz w:val="24"/>
          <w:szCs w:val="24"/>
        </w:rPr>
        <w:t xml:space="preserve"> сесії</w:t>
      </w:r>
    </w:p>
    <w:p w:rsidR="00727F91" w:rsidRPr="00614F7D" w:rsidRDefault="00727F91" w:rsidP="00727F91">
      <w:pPr>
        <w:ind w:left="5760"/>
        <w:rPr>
          <w:sz w:val="24"/>
          <w:szCs w:val="24"/>
        </w:rPr>
      </w:pPr>
      <w:r w:rsidRPr="00614F7D">
        <w:rPr>
          <w:sz w:val="24"/>
          <w:szCs w:val="24"/>
        </w:rPr>
        <w:t>Новоселицької</w:t>
      </w:r>
      <w:r>
        <w:rPr>
          <w:sz w:val="24"/>
          <w:szCs w:val="24"/>
        </w:rPr>
        <w:t>місь</w:t>
      </w:r>
      <w:r w:rsidRPr="00614F7D">
        <w:rPr>
          <w:sz w:val="24"/>
          <w:szCs w:val="24"/>
        </w:rPr>
        <w:t xml:space="preserve">кої </w:t>
      </w:r>
      <w:r>
        <w:rPr>
          <w:sz w:val="24"/>
          <w:szCs w:val="24"/>
        </w:rPr>
        <w:t>р</w:t>
      </w:r>
      <w:r w:rsidRPr="00614F7D">
        <w:rPr>
          <w:sz w:val="24"/>
          <w:szCs w:val="24"/>
        </w:rPr>
        <w:t xml:space="preserve">ади  </w:t>
      </w:r>
      <w:r w:rsidRPr="00614F7D">
        <w:rPr>
          <w:sz w:val="24"/>
          <w:szCs w:val="24"/>
          <w:lang w:val="en-US"/>
        </w:rPr>
        <w:t>VIII</w:t>
      </w:r>
      <w:r w:rsidRPr="00614F7D">
        <w:rPr>
          <w:sz w:val="24"/>
          <w:szCs w:val="24"/>
        </w:rPr>
        <w:t xml:space="preserve">  скликання </w:t>
      </w:r>
    </w:p>
    <w:p w:rsidR="00727F91" w:rsidRPr="00614F7D" w:rsidRDefault="006B2D9A" w:rsidP="00727F91">
      <w:pPr>
        <w:ind w:left="5760"/>
        <w:rPr>
          <w:sz w:val="24"/>
          <w:szCs w:val="24"/>
        </w:rPr>
      </w:pPr>
      <w:r>
        <w:rPr>
          <w:sz w:val="24"/>
          <w:szCs w:val="24"/>
        </w:rPr>
        <w:t>від 26.02.21 року № 4/7</w:t>
      </w:r>
    </w:p>
    <w:p w:rsidR="00727F91" w:rsidRDefault="00727F91" w:rsidP="009C6EC7">
      <w:pPr>
        <w:pStyle w:val="10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C22379" w:rsidRPr="00902C67" w:rsidRDefault="00C22379" w:rsidP="005205D4">
      <w:pPr>
        <w:jc w:val="center"/>
        <w:rPr>
          <w:b/>
          <w:bCs/>
          <w:color w:val="292929"/>
          <w:sz w:val="24"/>
          <w:szCs w:val="24"/>
          <w:lang w:eastAsia="ru-RU"/>
        </w:rPr>
      </w:pPr>
      <w:r w:rsidRPr="00902C67">
        <w:rPr>
          <w:b/>
          <w:bCs/>
          <w:color w:val="292929"/>
          <w:sz w:val="24"/>
          <w:szCs w:val="24"/>
          <w:lang w:eastAsia="ru-RU"/>
        </w:rPr>
        <w:t>КОНТРАКТ</w:t>
      </w:r>
    </w:p>
    <w:p w:rsidR="005205D4" w:rsidRDefault="005205D4" w:rsidP="005205D4">
      <w:pPr>
        <w:jc w:val="center"/>
        <w:rPr>
          <w:b/>
          <w:sz w:val="24"/>
          <w:szCs w:val="24"/>
        </w:rPr>
      </w:pPr>
      <w:r>
        <w:rPr>
          <w:b/>
          <w:bCs/>
          <w:color w:val="292929"/>
          <w:sz w:val="24"/>
          <w:szCs w:val="24"/>
          <w:lang w:eastAsia="ru-RU"/>
        </w:rPr>
        <w:t xml:space="preserve">з директором </w:t>
      </w:r>
      <w:r w:rsidRPr="005205D4">
        <w:rPr>
          <w:b/>
          <w:sz w:val="24"/>
          <w:szCs w:val="24"/>
        </w:rPr>
        <w:t xml:space="preserve">КУ "Новоселицький інклюзивно-ресурсний центр" </w:t>
      </w:r>
    </w:p>
    <w:p w:rsidR="005205D4" w:rsidRPr="005205D4" w:rsidRDefault="005205D4" w:rsidP="005205D4">
      <w:pPr>
        <w:jc w:val="center"/>
        <w:rPr>
          <w:b/>
          <w:sz w:val="24"/>
          <w:szCs w:val="24"/>
        </w:rPr>
      </w:pPr>
      <w:r w:rsidRPr="005205D4">
        <w:rPr>
          <w:b/>
          <w:sz w:val="24"/>
          <w:szCs w:val="24"/>
        </w:rPr>
        <w:t>Новоселицької міської ради Чернівецького району Чернівецької області</w:t>
      </w:r>
    </w:p>
    <w:p w:rsidR="00C22379" w:rsidRPr="00902C67" w:rsidRDefault="00C22379" w:rsidP="005205D4">
      <w:pPr>
        <w:jc w:val="center"/>
        <w:rPr>
          <w:b/>
          <w:bCs/>
          <w:color w:val="292929"/>
          <w:sz w:val="24"/>
          <w:szCs w:val="24"/>
          <w:lang w:eastAsia="ru-RU"/>
        </w:rPr>
      </w:pPr>
    </w:p>
    <w:p w:rsidR="00C22379" w:rsidRPr="00902C67" w:rsidRDefault="00C22379" w:rsidP="00C22379">
      <w:pPr>
        <w:tabs>
          <w:tab w:val="left" w:pos="4111"/>
          <w:tab w:val="left" w:pos="7797"/>
        </w:tabs>
        <w:jc w:val="center"/>
        <w:rPr>
          <w:sz w:val="24"/>
          <w:szCs w:val="24"/>
          <w:lang w:val="ru-RU" w:eastAsia="ru-RU"/>
        </w:rPr>
      </w:pPr>
    </w:p>
    <w:p w:rsidR="00C22379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м. Новоселиця                                                                         «____» ______20___р.</w:t>
      </w:r>
    </w:p>
    <w:p w:rsidR="00C22379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jc w:val="both"/>
        <w:rPr>
          <w:sz w:val="24"/>
          <w:szCs w:val="24"/>
          <w:lang w:eastAsia="ru-RU"/>
        </w:rPr>
      </w:pPr>
    </w:p>
    <w:p w:rsidR="00C22379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_________________________________________________________________</w:t>
      </w:r>
      <w:r w:rsidR="00902C67">
        <w:rPr>
          <w:sz w:val="24"/>
          <w:szCs w:val="24"/>
          <w:lang w:eastAsia="ru-RU"/>
        </w:rPr>
        <w:t>______________</w:t>
      </w:r>
      <w:r w:rsidRPr="00902C67">
        <w:rPr>
          <w:sz w:val="24"/>
          <w:szCs w:val="24"/>
          <w:lang w:eastAsia="ru-RU"/>
        </w:rPr>
        <w:t>,</w:t>
      </w:r>
    </w:p>
    <w:p w:rsidR="00C22379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0"/>
          <w:lang w:eastAsia="ru-RU"/>
        </w:rPr>
        <w:t>(повна назва органу, до сфери управління якого належить (в управлінні якого перебуває установа)</w:t>
      </w:r>
      <w:r w:rsidRPr="00902C67">
        <w:rPr>
          <w:sz w:val="24"/>
          <w:szCs w:val="24"/>
          <w:lang w:eastAsia="ru-RU"/>
        </w:rPr>
        <w:t xml:space="preserve"> в особі __</w:t>
      </w:r>
      <w:r w:rsidR="00902C67">
        <w:rPr>
          <w:sz w:val="24"/>
          <w:szCs w:val="24"/>
          <w:lang w:eastAsia="ru-RU"/>
        </w:rPr>
        <w:t>_________________________________________________________________________</w:t>
      </w:r>
    </w:p>
    <w:p w:rsidR="00C22379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jc w:val="both"/>
        <w:rPr>
          <w:sz w:val="20"/>
          <w:lang w:eastAsia="ru-RU"/>
        </w:rPr>
      </w:pPr>
      <w:r w:rsidRPr="00902C67">
        <w:rPr>
          <w:sz w:val="20"/>
          <w:lang w:eastAsia="ru-RU"/>
        </w:rPr>
        <w:t>(посада, прізвище, ім’я та по батькові керівника органу, до сфери управління якого належить (в управлінні якого перебуває установа)</w:t>
      </w:r>
    </w:p>
    <w:p w:rsidR="00902C67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який діє на підставі __________________</w:t>
      </w:r>
      <w:r w:rsidR="00902C67" w:rsidRPr="00902C67">
        <w:rPr>
          <w:sz w:val="24"/>
          <w:szCs w:val="24"/>
          <w:lang w:eastAsia="ru-RU"/>
        </w:rPr>
        <w:t>________________________________</w:t>
      </w:r>
      <w:r w:rsidR="00902C67">
        <w:rPr>
          <w:sz w:val="24"/>
          <w:szCs w:val="24"/>
          <w:lang w:eastAsia="ru-RU"/>
        </w:rPr>
        <w:t>_____________</w:t>
      </w:r>
    </w:p>
    <w:p w:rsidR="00902C67" w:rsidRPr="00902C67" w:rsidRDefault="00902C67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___________________________________________________________________</w:t>
      </w:r>
      <w:r>
        <w:rPr>
          <w:sz w:val="24"/>
          <w:szCs w:val="24"/>
          <w:lang w:eastAsia="ru-RU"/>
        </w:rPr>
        <w:t>_____________</w:t>
      </w:r>
    </w:p>
    <w:p w:rsidR="00902C67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jc w:val="both"/>
        <w:rPr>
          <w:sz w:val="24"/>
          <w:szCs w:val="24"/>
          <w:lang w:eastAsia="ru-RU"/>
        </w:rPr>
      </w:pPr>
      <w:r w:rsidRPr="00902C67">
        <w:rPr>
          <w:sz w:val="20"/>
          <w:lang w:eastAsia="ru-RU"/>
        </w:rPr>
        <w:t xml:space="preserve"> (далі – Роботодавець),</w:t>
      </w:r>
      <w:r w:rsidRPr="00902C67">
        <w:rPr>
          <w:sz w:val="24"/>
          <w:szCs w:val="24"/>
          <w:lang w:eastAsia="ru-RU"/>
        </w:rPr>
        <w:t xml:space="preserve"> з однієї сторони, та громадянин ______________________________</w:t>
      </w:r>
      <w:r w:rsidR="00902C67">
        <w:rPr>
          <w:sz w:val="24"/>
          <w:szCs w:val="24"/>
          <w:lang w:eastAsia="ru-RU"/>
        </w:rPr>
        <w:t>_____</w:t>
      </w:r>
    </w:p>
    <w:p w:rsidR="00C22379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ind w:firstLine="709"/>
        <w:jc w:val="both"/>
        <w:rPr>
          <w:sz w:val="20"/>
          <w:lang w:eastAsia="ru-RU"/>
        </w:rPr>
      </w:pPr>
      <w:r w:rsidRPr="00902C67">
        <w:rPr>
          <w:sz w:val="20"/>
          <w:lang w:eastAsia="ru-RU"/>
        </w:rPr>
        <w:t xml:space="preserve">                                                                               (прізвище, ім’я та по батькові)</w:t>
      </w:r>
    </w:p>
    <w:p w:rsidR="00902C67" w:rsidRPr="00902C67" w:rsidRDefault="00902C67" w:rsidP="00902C67">
      <w:pPr>
        <w:shd w:val="clear" w:color="auto" w:fill="FFFFFF"/>
        <w:tabs>
          <w:tab w:val="left" w:pos="6185"/>
          <w:tab w:val="left" w:pos="8136"/>
        </w:tabs>
        <w:spacing w:line="20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</w:t>
      </w:r>
    </w:p>
    <w:p w:rsidR="00C22379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jc w:val="both"/>
        <w:rPr>
          <w:sz w:val="24"/>
          <w:szCs w:val="24"/>
          <w:lang w:eastAsia="ru-RU"/>
        </w:rPr>
      </w:pPr>
      <w:r w:rsidRPr="00902C67">
        <w:rPr>
          <w:sz w:val="20"/>
          <w:lang w:eastAsia="ru-RU"/>
        </w:rPr>
        <w:t>(далі - Директор),</w:t>
      </w:r>
      <w:r w:rsidRPr="00902C67">
        <w:rPr>
          <w:sz w:val="24"/>
          <w:szCs w:val="24"/>
          <w:lang w:eastAsia="ru-RU"/>
        </w:rPr>
        <w:t xml:space="preserve"> з іншої сторони, уклали цей контракт про нижченаведене:</w:t>
      </w:r>
    </w:p>
    <w:p w:rsidR="00C22379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____________________________________________________________________</w:t>
      </w:r>
      <w:r w:rsidR="00902C67">
        <w:rPr>
          <w:sz w:val="24"/>
          <w:szCs w:val="24"/>
          <w:lang w:eastAsia="ru-RU"/>
        </w:rPr>
        <w:t>____________</w:t>
      </w:r>
    </w:p>
    <w:p w:rsidR="00C22379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ind w:firstLine="709"/>
        <w:jc w:val="both"/>
        <w:rPr>
          <w:sz w:val="20"/>
          <w:lang w:eastAsia="ru-RU"/>
        </w:rPr>
      </w:pPr>
      <w:r w:rsidRPr="00902C67">
        <w:rPr>
          <w:sz w:val="20"/>
          <w:lang w:eastAsia="ru-RU"/>
        </w:rPr>
        <w:t xml:space="preserve">                                                (прізвище, ім’я та по батькові)</w:t>
      </w:r>
    </w:p>
    <w:p w:rsidR="00C22379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призначається на посаду_______________________________________________</w:t>
      </w:r>
      <w:r w:rsidR="00CD52A0">
        <w:rPr>
          <w:sz w:val="24"/>
          <w:szCs w:val="24"/>
          <w:lang w:eastAsia="ru-RU"/>
        </w:rPr>
        <w:t>____________</w:t>
      </w:r>
    </w:p>
    <w:p w:rsidR="00C22379" w:rsidRPr="00CD52A0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ind w:firstLine="709"/>
        <w:jc w:val="both"/>
        <w:rPr>
          <w:sz w:val="20"/>
          <w:lang w:eastAsia="ru-RU"/>
        </w:rPr>
      </w:pPr>
      <w:r w:rsidRPr="00CD52A0">
        <w:rPr>
          <w:sz w:val="20"/>
          <w:lang w:eastAsia="ru-RU"/>
        </w:rPr>
        <w:t xml:space="preserve">                                                                               (найменування посади і установи)</w:t>
      </w:r>
    </w:p>
    <w:p w:rsidR="00C22379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________________________________________________________________________________</w:t>
      </w:r>
    </w:p>
    <w:p w:rsidR="00C22379" w:rsidRPr="00902C67" w:rsidRDefault="00C22379" w:rsidP="00C22379">
      <w:pPr>
        <w:shd w:val="clear" w:color="auto" w:fill="FFFFFF"/>
        <w:tabs>
          <w:tab w:val="left" w:pos="6185"/>
          <w:tab w:val="left" w:pos="8136"/>
        </w:tabs>
        <w:spacing w:line="200" w:lineRule="atLeast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на строк дії цього контракту.</w:t>
      </w:r>
    </w:p>
    <w:p w:rsidR="00C22379" w:rsidRPr="00902C67" w:rsidRDefault="00C22379" w:rsidP="00C22379">
      <w:pPr>
        <w:spacing w:beforeAutospacing="1" w:afterAutospacing="1" w:line="200" w:lineRule="atLeast"/>
        <w:jc w:val="center"/>
        <w:rPr>
          <w:sz w:val="24"/>
          <w:szCs w:val="24"/>
          <w:lang w:eastAsia="ru-RU"/>
        </w:rPr>
      </w:pPr>
      <w:r w:rsidRPr="00902C67">
        <w:rPr>
          <w:b/>
          <w:bCs/>
          <w:sz w:val="24"/>
          <w:szCs w:val="24"/>
          <w:lang w:eastAsia="ru-RU"/>
        </w:rPr>
        <w:t>1. ЗАГАЛЬНІ ПОЛОЖЕННЯ</w:t>
      </w:r>
    </w:p>
    <w:p w:rsidR="00C22379" w:rsidRPr="00902C67" w:rsidRDefault="00C22379" w:rsidP="00C22379">
      <w:pPr>
        <w:shd w:val="clear" w:color="auto" w:fill="FFFFFF"/>
        <w:tabs>
          <w:tab w:val="left" w:pos="9356"/>
        </w:tabs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1.1. __________________________________</w:t>
      </w:r>
      <w:r w:rsidR="00902C67" w:rsidRPr="00902C67">
        <w:rPr>
          <w:sz w:val="24"/>
          <w:szCs w:val="24"/>
          <w:lang w:eastAsia="ru-RU"/>
        </w:rPr>
        <w:t>______________________</w:t>
      </w:r>
      <w:r w:rsidRPr="00902C67">
        <w:rPr>
          <w:sz w:val="24"/>
          <w:szCs w:val="24"/>
          <w:lang w:eastAsia="ru-RU"/>
        </w:rPr>
        <w:t xml:space="preserve"> призначається на посаду Директора </w:t>
      </w:r>
      <w:r w:rsidR="003F1DCC" w:rsidRPr="00902C67">
        <w:rPr>
          <w:sz w:val="24"/>
          <w:szCs w:val="24"/>
          <w:lang w:eastAsia="ru-RU"/>
        </w:rPr>
        <w:t xml:space="preserve">Комунальної установи «Новоселицький інклюзивно-ресурсний центр» Новоселицької міської ради  Чернівецького району Чернівецької області </w:t>
      </w:r>
      <w:r w:rsidRPr="00902C67">
        <w:rPr>
          <w:sz w:val="24"/>
          <w:szCs w:val="24"/>
          <w:lang w:eastAsia="ru-RU"/>
        </w:rPr>
        <w:t xml:space="preserve">(далі Центр). Роботодавець доручає Директору здійснювати загальне керівництво Центру </w:t>
      </w:r>
      <w:r w:rsidR="0097156A" w:rsidRPr="0097156A">
        <w:rPr>
          <w:sz w:val="24"/>
          <w:szCs w:val="24"/>
          <w:lang w:eastAsia="ru-RU"/>
        </w:rPr>
        <w:t>відповідно до чинного законодавства України, рішень Новоселицької міської ради, розпоряджень Новоселицького міського голови та Статуту установи</w:t>
      </w:r>
      <w:r w:rsidR="00833A81">
        <w:rPr>
          <w:sz w:val="24"/>
          <w:szCs w:val="24"/>
          <w:lang w:eastAsia="ru-RU"/>
        </w:rPr>
        <w:t>.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1.2. Цей Контракт, як особлива форма трудового договору, спрямований на забезпечення умов для проявлення ініціативності та самостійності Директора, враховуючи його індивідуальні здібності й професійні навички, підвищення взаємної відповідальності сторін, правову і соціальну захищеність Директора.</w:t>
      </w:r>
    </w:p>
    <w:p w:rsidR="00C22379" w:rsidRPr="00902C67" w:rsidRDefault="00C22379" w:rsidP="001F289E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1.3. Контракт регулює трудові та інші відносини між Директором і Роботодавцем. Сторони за цим Контрактом визнають, що їх права та обов’язки регулюють</w:t>
      </w:r>
      <w:r w:rsidR="001F289E" w:rsidRPr="00902C67">
        <w:rPr>
          <w:sz w:val="24"/>
          <w:szCs w:val="24"/>
          <w:lang w:eastAsia="ru-RU"/>
        </w:rPr>
        <w:t>ся цим Контрактом, Статутом Комунальної установи «Новоселицький інклюзивно-</w:t>
      </w:r>
      <w:r w:rsidRPr="00902C67">
        <w:rPr>
          <w:sz w:val="24"/>
          <w:szCs w:val="24"/>
          <w:lang w:eastAsia="ru-RU"/>
        </w:rPr>
        <w:t xml:space="preserve">ресурсний центр» </w:t>
      </w:r>
      <w:r w:rsidR="001F289E" w:rsidRPr="00902C67">
        <w:rPr>
          <w:sz w:val="24"/>
          <w:szCs w:val="24"/>
          <w:lang w:eastAsia="ru-RU"/>
        </w:rPr>
        <w:t>Новоселицької міської ради  Чернівецького району Чернівецької області (далі – Статут</w:t>
      </w:r>
      <w:r w:rsidRPr="00902C67">
        <w:rPr>
          <w:sz w:val="24"/>
          <w:szCs w:val="24"/>
          <w:lang w:eastAsia="ru-RU"/>
        </w:rPr>
        <w:t>), а також чинним в Україні законодавством про працю.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1.4 Директор і Роботодавець домовились, що будуть своєчасно, у повному обсязі та добросовісно виконувати умови цього Контракту за наявності відповідних асигнувань.</w:t>
      </w:r>
    </w:p>
    <w:p w:rsidR="00C22379" w:rsidRPr="00902C67" w:rsidRDefault="00C22379" w:rsidP="00C22379">
      <w:pPr>
        <w:shd w:val="clear" w:color="auto" w:fill="FFFFFF"/>
        <w:tabs>
          <w:tab w:val="left" w:pos="1026"/>
        </w:tabs>
        <w:spacing w:line="200" w:lineRule="atLeast"/>
        <w:ind w:left="11" w:firstLine="697"/>
        <w:jc w:val="both"/>
        <w:rPr>
          <w:spacing w:val="7"/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lastRenderedPageBreak/>
        <w:t xml:space="preserve">1.5. </w:t>
      </w:r>
      <w:r w:rsidRPr="00902C67">
        <w:rPr>
          <w:spacing w:val="2"/>
          <w:sz w:val="24"/>
          <w:szCs w:val="24"/>
          <w:lang w:eastAsia="ru-RU"/>
        </w:rPr>
        <w:t xml:space="preserve">За цим Контрактом Директор зобов'язується безпосередньо </w:t>
      </w:r>
      <w:r w:rsidRPr="00902C67">
        <w:rPr>
          <w:spacing w:val="7"/>
          <w:sz w:val="24"/>
          <w:szCs w:val="24"/>
          <w:lang w:eastAsia="ru-RU"/>
        </w:rPr>
        <w:t xml:space="preserve">здійснювати оперативне керування </w:t>
      </w:r>
      <w:r w:rsidRPr="00902C67">
        <w:rPr>
          <w:sz w:val="24"/>
          <w:szCs w:val="24"/>
          <w:lang w:eastAsia="ru-RU"/>
        </w:rPr>
        <w:t>Центром</w:t>
      </w:r>
      <w:r w:rsidRPr="00902C67">
        <w:rPr>
          <w:spacing w:val="8"/>
          <w:sz w:val="24"/>
          <w:szCs w:val="24"/>
          <w:lang w:eastAsia="ru-RU"/>
        </w:rPr>
        <w:t xml:space="preserve">, забезпечувати ефективне використання і заощадження </w:t>
      </w:r>
      <w:r w:rsidRPr="00902C67">
        <w:rPr>
          <w:spacing w:val="14"/>
          <w:sz w:val="24"/>
          <w:szCs w:val="24"/>
          <w:lang w:eastAsia="ru-RU"/>
        </w:rPr>
        <w:t xml:space="preserve">закріпленого за </w:t>
      </w:r>
      <w:r w:rsidRPr="00902C67">
        <w:rPr>
          <w:sz w:val="24"/>
          <w:szCs w:val="24"/>
          <w:lang w:eastAsia="ru-RU"/>
        </w:rPr>
        <w:t>Центром</w:t>
      </w:r>
      <w:r w:rsidRPr="00902C67">
        <w:rPr>
          <w:spacing w:val="14"/>
          <w:sz w:val="24"/>
          <w:szCs w:val="24"/>
          <w:lang w:eastAsia="ru-RU"/>
        </w:rPr>
        <w:t xml:space="preserve"> майна, а Роботодавець зобов'язується </w:t>
      </w:r>
      <w:r w:rsidRPr="00902C67">
        <w:rPr>
          <w:spacing w:val="3"/>
          <w:sz w:val="24"/>
          <w:szCs w:val="24"/>
          <w:lang w:eastAsia="ru-RU"/>
        </w:rPr>
        <w:t xml:space="preserve">створювати відповідні умови для матеріального забезпечення і організації </w:t>
      </w:r>
      <w:r w:rsidRPr="00902C67">
        <w:rPr>
          <w:spacing w:val="-5"/>
          <w:sz w:val="24"/>
          <w:szCs w:val="24"/>
          <w:lang w:eastAsia="ru-RU"/>
        </w:rPr>
        <w:t>праці Директору.</w:t>
      </w:r>
    </w:p>
    <w:p w:rsidR="00C22379" w:rsidRPr="00902C67" w:rsidRDefault="00C22379" w:rsidP="00C22379">
      <w:pPr>
        <w:shd w:val="clear" w:color="auto" w:fill="FFFFFF"/>
        <w:tabs>
          <w:tab w:val="left" w:pos="1073"/>
        </w:tabs>
        <w:spacing w:line="200" w:lineRule="atLeast"/>
        <w:ind w:left="11"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 xml:space="preserve">1.6. </w:t>
      </w:r>
      <w:r w:rsidRPr="00902C67">
        <w:rPr>
          <w:spacing w:val="6"/>
          <w:sz w:val="24"/>
          <w:szCs w:val="24"/>
          <w:lang w:eastAsia="ru-RU"/>
        </w:rPr>
        <w:t xml:space="preserve">Директор є представником </w:t>
      </w:r>
      <w:r w:rsidRPr="00902C67">
        <w:rPr>
          <w:sz w:val="24"/>
          <w:szCs w:val="24"/>
          <w:lang w:eastAsia="ru-RU"/>
        </w:rPr>
        <w:t>Центру</w:t>
      </w:r>
      <w:r w:rsidRPr="00902C67">
        <w:rPr>
          <w:spacing w:val="6"/>
          <w:sz w:val="24"/>
          <w:szCs w:val="24"/>
          <w:lang w:eastAsia="ru-RU"/>
        </w:rPr>
        <w:t xml:space="preserve"> під час </w:t>
      </w:r>
      <w:r w:rsidRPr="00902C67">
        <w:rPr>
          <w:spacing w:val="3"/>
          <w:sz w:val="24"/>
          <w:szCs w:val="24"/>
          <w:lang w:eastAsia="ru-RU"/>
        </w:rPr>
        <w:t xml:space="preserve">реалізації повноважень, функцій, зобов'язань </w:t>
      </w:r>
      <w:r w:rsidRPr="00902C67">
        <w:rPr>
          <w:sz w:val="24"/>
          <w:szCs w:val="24"/>
          <w:lang w:eastAsia="ru-RU"/>
        </w:rPr>
        <w:t>Центру</w:t>
      </w:r>
      <w:r w:rsidRPr="00902C67">
        <w:rPr>
          <w:spacing w:val="3"/>
          <w:sz w:val="24"/>
          <w:szCs w:val="24"/>
          <w:lang w:eastAsia="ru-RU"/>
        </w:rPr>
        <w:t>, передбачених</w:t>
      </w:r>
      <w:r w:rsidR="0097156A">
        <w:rPr>
          <w:spacing w:val="3"/>
          <w:sz w:val="24"/>
          <w:szCs w:val="24"/>
          <w:lang w:val="ru-RU" w:eastAsia="ru-RU"/>
        </w:rPr>
        <w:t xml:space="preserve">Статутом </w:t>
      </w:r>
      <w:r w:rsidRPr="00902C67">
        <w:rPr>
          <w:spacing w:val="-2"/>
          <w:sz w:val="24"/>
          <w:szCs w:val="24"/>
          <w:lang w:eastAsia="ru-RU"/>
        </w:rPr>
        <w:t>та іншими нормативними актами.</w:t>
      </w:r>
    </w:p>
    <w:p w:rsidR="00C22379" w:rsidRPr="00902C67" w:rsidRDefault="00C22379" w:rsidP="00C22379">
      <w:pPr>
        <w:shd w:val="clear" w:color="auto" w:fill="FFFFFF"/>
        <w:tabs>
          <w:tab w:val="left" w:pos="1123"/>
          <w:tab w:val="left" w:pos="6242"/>
        </w:tabs>
        <w:spacing w:line="200" w:lineRule="atLeast"/>
        <w:ind w:left="11" w:firstLine="556"/>
        <w:jc w:val="both"/>
        <w:rPr>
          <w:sz w:val="24"/>
          <w:szCs w:val="24"/>
          <w:lang w:eastAsia="uk-UA"/>
        </w:rPr>
      </w:pPr>
      <w:r w:rsidRPr="00902C67">
        <w:rPr>
          <w:sz w:val="24"/>
          <w:szCs w:val="24"/>
          <w:lang w:eastAsia="ru-RU"/>
        </w:rPr>
        <w:t xml:space="preserve">1.7. </w:t>
      </w:r>
      <w:r w:rsidRPr="00902C67">
        <w:rPr>
          <w:spacing w:val="9"/>
          <w:sz w:val="24"/>
          <w:szCs w:val="24"/>
          <w:lang w:eastAsia="ru-RU"/>
        </w:rPr>
        <w:t xml:space="preserve">Директор діє на принципах єдиноначальності і підзвітний </w:t>
      </w:r>
      <w:r w:rsidRPr="00902C67">
        <w:rPr>
          <w:spacing w:val="5"/>
          <w:sz w:val="24"/>
          <w:szCs w:val="24"/>
          <w:lang w:eastAsia="ru-RU"/>
        </w:rPr>
        <w:t xml:space="preserve">в межах, передбачених чинним законодавством, </w:t>
      </w:r>
      <w:r w:rsidR="00700F2C" w:rsidRPr="00902C67">
        <w:rPr>
          <w:spacing w:val="-3"/>
          <w:sz w:val="24"/>
          <w:szCs w:val="24"/>
          <w:lang w:val="ru-RU" w:eastAsia="ru-RU"/>
        </w:rPr>
        <w:t>Статутом</w:t>
      </w:r>
      <w:r w:rsidRPr="00902C67">
        <w:rPr>
          <w:spacing w:val="-3"/>
          <w:sz w:val="24"/>
          <w:szCs w:val="24"/>
          <w:lang w:eastAsia="ru-RU"/>
        </w:rPr>
        <w:t xml:space="preserve"> і цим Контрактом Роботодавцю.</w:t>
      </w:r>
    </w:p>
    <w:p w:rsidR="00C22379" w:rsidRPr="00902C67" w:rsidRDefault="00C22379" w:rsidP="00C22379">
      <w:pPr>
        <w:suppressAutoHyphens/>
        <w:spacing w:line="200" w:lineRule="atLeast"/>
        <w:ind w:left="20" w:firstLine="520"/>
        <w:jc w:val="both"/>
        <w:rPr>
          <w:sz w:val="24"/>
          <w:szCs w:val="24"/>
          <w:lang w:eastAsia="uk-UA"/>
        </w:rPr>
      </w:pPr>
      <w:r w:rsidRPr="00902C67">
        <w:rPr>
          <w:sz w:val="24"/>
          <w:szCs w:val="24"/>
          <w:lang w:eastAsia="uk-UA"/>
        </w:rPr>
        <w:t>1.8. Директору суміщення посади з іншими керівними посадами (крім наукового, науково-методичного керівництва та викладацької роботи) в межах Центру чи поза ним не дозволяється.</w:t>
      </w:r>
    </w:p>
    <w:p w:rsidR="00C22379" w:rsidRPr="0097156A" w:rsidRDefault="00C22379" w:rsidP="00C22379">
      <w:pPr>
        <w:tabs>
          <w:tab w:val="left" w:pos="586"/>
        </w:tabs>
        <w:suppressAutoHyphens/>
        <w:spacing w:line="200" w:lineRule="atLeast"/>
        <w:ind w:left="20" w:firstLine="520"/>
        <w:jc w:val="both"/>
        <w:rPr>
          <w:sz w:val="24"/>
          <w:szCs w:val="24"/>
          <w:lang w:val="ru-RU" w:eastAsia="uk-UA"/>
        </w:rPr>
      </w:pPr>
      <w:r w:rsidRPr="00902C67">
        <w:rPr>
          <w:sz w:val="24"/>
          <w:szCs w:val="24"/>
          <w:lang w:eastAsia="uk-UA"/>
        </w:rPr>
        <w:t>1.9. У своїй діяльності Директор керується Конституцією та законами України, Указами Президента України, рішеннями Уряду України, органів управління освітою всіх рівнів з питань освіти і виховання; правилами й нормами охорони праці, техніки безпеки та протипожежної охорони, а також Положенням</w:t>
      </w:r>
      <w:r w:rsidR="00700F2C" w:rsidRPr="00902C67">
        <w:rPr>
          <w:sz w:val="24"/>
          <w:szCs w:val="24"/>
          <w:lang w:eastAsia="uk-UA"/>
        </w:rPr>
        <w:t xml:space="preserve"> про інклюзивно-ресурсний центр, затвердженого  постановою Кабінету Міністрів України від 12 липня 2017 р. № 545 (зі змінами)</w:t>
      </w:r>
      <w:r w:rsidR="00700F2C" w:rsidRPr="00902C67">
        <w:rPr>
          <w:sz w:val="24"/>
          <w:szCs w:val="24"/>
          <w:lang w:val="ru-RU" w:eastAsia="uk-UA"/>
        </w:rPr>
        <w:t xml:space="preserve">, </w:t>
      </w:r>
      <w:r w:rsidR="00700F2C" w:rsidRPr="00902C67">
        <w:rPr>
          <w:sz w:val="24"/>
          <w:szCs w:val="24"/>
          <w:lang w:eastAsia="uk-UA"/>
        </w:rPr>
        <w:t>власним</w:t>
      </w:r>
      <w:r w:rsidR="00700F2C" w:rsidRPr="00902C67">
        <w:rPr>
          <w:sz w:val="24"/>
          <w:szCs w:val="24"/>
          <w:lang w:val="ru-RU" w:eastAsia="uk-UA"/>
        </w:rPr>
        <w:t xml:space="preserve"> Статутом</w:t>
      </w:r>
      <w:r w:rsidRPr="00902C67">
        <w:rPr>
          <w:sz w:val="24"/>
          <w:szCs w:val="24"/>
          <w:lang w:eastAsia="uk-UA"/>
        </w:rPr>
        <w:t xml:space="preserve"> і локальними правовими актами </w:t>
      </w:r>
      <w:r w:rsidRPr="00902C67">
        <w:rPr>
          <w:sz w:val="24"/>
          <w:szCs w:val="24"/>
          <w:lang w:eastAsia="ru-RU"/>
        </w:rPr>
        <w:t>Центру,</w:t>
      </w:r>
      <w:r w:rsidRPr="00902C67">
        <w:rPr>
          <w:sz w:val="24"/>
          <w:szCs w:val="24"/>
          <w:lang w:eastAsia="uk-UA"/>
        </w:rPr>
        <w:t xml:space="preserve"> в тому числі цим </w:t>
      </w:r>
      <w:r w:rsidRPr="0097156A">
        <w:rPr>
          <w:sz w:val="24"/>
          <w:szCs w:val="24"/>
          <w:lang w:eastAsia="uk-UA"/>
        </w:rPr>
        <w:t>Контрактом.</w:t>
      </w:r>
    </w:p>
    <w:p w:rsidR="0097156A" w:rsidRPr="0097156A" w:rsidRDefault="0097156A" w:rsidP="00C22379">
      <w:pPr>
        <w:tabs>
          <w:tab w:val="left" w:pos="586"/>
        </w:tabs>
        <w:suppressAutoHyphens/>
        <w:spacing w:line="200" w:lineRule="atLeast"/>
        <w:ind w:left="20" w:firstLine="520"/>
        <w:jc w:val="both"/>
        <w:rPr>
          <w:sz w:val="24"/>
          <w:szCs w:val="24"/>
          <w:lang w:eastAsia="uk-UA"/>
        </w:rPr>
      </w:pPr>
      <w:r w:rsidRPr="0097156A">
        <w:rPr>
          <w:bCs/>
          <w:sz w:val="24"/>
          <w:szCs w:val="24"/>
          <w:lang w:val="ru-RU"/>
        </w:rPr>
        <w:t xml:space="preserve">1.10. Директор </w:t>
      </w:r>
      <w:r w:rsidRPr="0097156A">
        <w:rPr>
          <w:sz w:val="24"/>
          <w:szCs w:val="24"/>
        </w:rPr>
        <w:t xml:space="preserve"> є підзвітним, підконтрольним Новоселицькій міській раді, міському голові</w:t>
      </w:r>
      <w:r w:rsidRPr="0097156A">
        <w:rPr>
          <w:bCs/>
          <w:sz w:val="24"/>
          <w:szCs w:val="24"/>
        </w:rPr>
        <w:t xml:space="preserve"> та</w:t>
      </w:r>
      <w:bookmarkStart w:id="0" w:name="_Hlk62726600"/>
      <w:r>
        <w:rPr>
          <w:bCs/>
          <w:sz w:val="24"/>
          <w:szCs w:val="24"/>
        </w:rPr>
        <w:t>Структурному підрозділу</w:t>
      </w:r>
      <w:r w:rsidRPr="0097156A">
        <w:rPr>
          <w:bCs/>
          <w:sz w:val="24"/>
          <w:szCs w:val="24"/>
        </w:rPr>
        <w:t xml:space="preserve"> з питань діяльності інклюзивно-ресурсних центрів</w:t>
      </w:r>
      <w:bookmarkEnd w:id="0"/>
      <w:r>
        <w:rPr>
          <w:bCs/>
          <w:sz w:val="24"/>
          <w:szCs w:val="24"/>
        </w:rPr>
        <w:t xml:space="preserve"> – Департаменту</w:t>
      </w:r>
      <w:r w:rsidRPr="0097156A">
        <w:rPr>
          <w:bCs/>
          <w:sz w:val="24"/>
          <w:szCs w:val="24"/>
        </w:rPr>
        <w:t xml:space="preserve"> освіти і науки Чернівецької обласної державної адміністрації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  <w:lang w:val="ru-RU"/>
        </w:rPr>
        <w:t>В</w:t>
      </w:r>
      <w:r w:rsidRPr="0097156A">
        <w:rPr>
          <w:bCs/>
          <w:sz w:val="24"/>
          <w:szCs w:val="24"/>
        </w:rPr>
        <w:t>ідділу</w:t>
      </w:r>
      <w:r>
        <w:rPr>
          <w:bCs/>
          <w:sz w:val="24"/>
          <w:szCs w:val="24"/>
          <w:lang w:val="ru-RU"/>
        </w:rPr>
        <w:t>осв</w:t>
      </w:r>
      <w:r>
        <w:rPr>
          <w:bCs/>
          <w:sz w:val="24"/>
          <w:szCs w:val="24"/>
        </w:rPr>
        <w:t xml:space="preserve">іти </w:t>
      </w:r>
      <w:r w:rsidRPr="0097156A">
        <w:rPr>
          <w:bCs/>
          <w:sz w:val="24"/>
          <w:szCs w:val="24"/>
        </w:rPr>
        <w:t>Новоселицької міської ради</w:t>
      </w:r>
      <w:r w:rsidRPr="0097156A">
        <w:rPr>
          <w:sz w:val="24"/>
          <w:szCs w:val="24"/>
        </w:rPr>
        <w:t xml:space="preserve"> у межах,  встановлених законодавством України</w:t>
      </w:r>
      <w:r w:rsidR="00833A81">
        <w:rPr>
          <w:sz w:val="24"/>
          <w:szCs w:val="24"/>
        </w:rPr>
        <w:t>, С</w:t>
      </w:r>
      <w:r w:rsidRPr="0097156A">
        <w:rPr>
          <w:sz w:val="24"/>
          <w:szCs w:val="24"/>
        </w:rPr>
        <w:t>татутом установи</w:t>
      </w:r>
      <w:r w:rsidR="00833A81">
        <w:rPr>
          <w:sz w:val="24"/>
          <w:szCs w:val="24"/>
        </w:rPr>
        <w:t xml:space="preserve"> та цим трудовим  К</w:t>
      </w:r>
      <w:r w:rsidRPr="0097156A">
        <w:rPr>
          <w:sz w:val="24"/>
          <w:szCs w:val="24"/>
        </w:rPr>
        <w:t>онтрактом</w:t>
      </w:r>
    </w:p>
    <w:p w:rsidR="00C22379" w:rsidRPr="00902C67" w:rsidRDefault="00C22379" w:rsidP="00C22379">
      <w:pPr>
        <w:suppressAutoHyphens/>
        <w:spacing w:line="200" w:lineRule="atLeast"/>
        <w:ind w:left="20" w:firstLine="520"/>
        <w:jc w:val="both"/>
        <w:rPr>
          <w:sz w:val="24"/>
          <w:szCs w:val="24"/>
          <w:lang w:val="ru-RU" w:eastAsia="ru-RU"/>
        </w:rPr>
      </w:pPr>
      <w:r w:rsidRPr="00902C67">
        <w:rPr>
          <w:sz w:val="24"/>
          <w:szCs w:val="24"/>
          <w:lang w:eastAsia="uk-UA"/>
        </w:rPr>
        <w:t>Директор дотримується норм Конвенції про права дитини.</w:t>
      </w:r>
    </w:p>
    <w:p w:rsidR="00C22379" w:rsidRPr="00902C67" w:rsidRDefault="00C22379" w:rsidP="00C22379">
      <w:pPr>
        <w:spacing w:line="200" w:lineRule="atLeast"/>
        <w:jc w:val="center"/>
        <w:rPr>
          <w:b/>
          <w:bCs/>
          <w:sz w:val="24"/>
          <w:szCs w:val="24"/>
          <w:lang w:eastAsia="ru-RU"/>
        </w:rPr>
      </w:pPr>
    </w:p>
    <w:p w:rsidR="00C22379" w:rsidRPr="00902C67" w:rsidRDefault="00C22379" w:rsidP="00C22379">
      <w:pPr>
        <w:spacing w:line="200" w:lineRule="atLeast"/>
        <w:jc w:val="center"/>
        <w:rPr>
          <w:b/>
          <w:bCs/>
          <w:sz w:val="24"/>
          <w:szCs w:val="24"/>
          <w:lang w:eastAsia="ru-RU"/>
        </w:rPr>
      </w:pPr>
      <w:r w:rsidRPr="00902C67">
        <w:rPr>
          <w:b/>
          <w:bCs/>
          <w:sz w:val="24"/>
          <w:szCs w:val="24"/>
          <w:lang w:eastAsia="ru-RU"/>
        </w:rPr>
        <w:t>2. ПРАВА ТА ОБОВ</w:t>
      </w:r>
      <w:r w:rsidRPr="00902C67">
        <w:rPr>
          <w:b/>
          <w:bCs/>
          <w:sz w:val="24"/>
          <w:szCs w:val="24"/>
          <w:lang w:val="ru-RU" w:eastAsia="ru-RU"/>
        </w:rPr>
        <w:t>’</w:t>
      </w:r>
      <w:r w:rsidRPr="00902C67">
        <w:rPr>
          <w:b/>
          <w:bCs/>
          <w:sz w:val="24"/>
          <w:szCs w:val="24"/>
          <w:lang w:eastAsia="ru-RU"/>
        </w:rPr>
        <w:t>ЯЗКИ ДИРЕКТОРА</w:t>
      </w:r>
    </w:p>
    <w:p w:rsidR="00C22379" w:rsidRPr="00902C67" w:rsidRDefault="00C22379" w:rsidP="00C22379">
      <w:pPr>
        <w:spacing w:line="200" w:lineRule="atLeast"/>
        <w:jc w:val="center"/>
        <w:rPr>
          <w:b/>
          <w:bCs/>
          <w:sz w:val="24"/>
          <w:szCs w:val="24"/>
          <w:lang w:eastAsia="ru-RU"/>
        </w:rPr>
      </w:pP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</w:t>
      </w:r>
      <w:r w:rsidRPr="00902C67">
        <w:rPr>
          <w:sz w:val="24"/>
          <w:szCs w:val="24"/>
          <w:lang w:eastAsia="uk-UA"/>
        </w:rPr>
        <w:t>Директор</w:t>
      </w:r>
      <w:r w:rsidRPr="00902C67">
        <w:rPr>
          <w:sz w:val="24"/>
          <w:szCs w:val="24"/>
          <w:lang w:eastAsia="ru-RU"/>
        </w:rPr>
        <w:t>: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2.1.1.Планує та організовує роботу Центру, видає відповідно до компетенції накази, контролює їх виконання, затверджує посадові інструкції фахівців центру;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2.1.2. Подає на затвердження засн</w:t>
      </w:r>
      <w:r w:rsidR="00700F2C" w:rsidRPr="00902C67">
        <w:rPr>
          <w:sz w:val="24"/>
          <w:szCs w:val="24"/>
          <w:lang w:eastAsia="ru-RU"/>
        </w:rPr>
        <w:t xml:space="preserve">овнику проекти змін до </w:t>
      </w:r>
      <w:r w:rsidR="00700F2C" w:rsidRPr="00902C67">
        <w:rPr>
          <w:sz w:val="24"/>
          <w:szCs w:val="24"/>
          <w:lang w:val="ru-RU" w:eastAsia="ru-RU"/>
        </w:rPr>
        <w:t>Статуту</w:t>
      </w:r>
      <w:r w:rsidRPr="00902C67">
        <w:rPr>
          <w:sz w:val="24"/>
          <w:szCs w:val="24"/>
          <w:lang w:eastAsia="ru-RU"/>
        </w:rPr>
        <w:t>;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2.1.3. Визначає граничну чисельність працівників Центру;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2.1.4.Призначає на посади фахівців центру на конкурсній основі та звільняє їх з посад відповідно до законодавства;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2.1.5.Створює належні умови для продуктивної праці фахівців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психолого-педагогічної допомоги дітям з особливими освітніми потребами;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2.1.6.Встановлює працівникам розміри премій, винагород, надбавок і доплат на передбачених колективним договором та законодавством умовах.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2.1.7.Укладає колективний договір за погодженням з трудовим колективом.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2.1.8.Розпоряджається за погодженням із Роботодавцем в установленому порядку майном центру та його коштами, укладає цивільно-правові угоди, забезпечує ефективність використання фінансових та матеріальних ресурсів Центру;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2.1.9.Забезпечує охорону праці, дотримання законності у діяльності Центру;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2.1.10.Представляє Центр у відносинах з державними органами, органами місцевого самоврядування, підприємствами, установами та організаціями;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2.1.11.Подає Роботодавцю річний звіт про діяльність Центру.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2.1.12.Вирішує інші питання, віднесені законода</w:t>
      </w:r>
      <w:r w:rsidR="007F3C60" w:rsidRPr="00902C67">
        <w:rPr>
          <w:sz w:val="24"/>
          <w:szCs w:val="24"/>
          <w:lang w:eastAsia="ru-RU"/>
        </w:rPr>
        <w:t xml:space="preserve">вством, Роботодавцем, </w:t>
      </w:r>
      <w:r w:rsidR="007F3C60" w:rsidRPr="00902C67">
        <w:rPr>
          <w:sz w:val="24"/>
          <w:szCs w:val="24"/>
          <w:lang w:val="ru-RU" w:eastAsia="ru-RU"/>
        </w:rPr>
        <w:t>відповідно</w:t>
      </w:r>
      <w:r w:rsidRPr="00902C67">
        <w:rPr>
          <w:sz w:val="24"/>
          <w:szCs w:val="24"/>
          <w:lang w:eastAsia="ru-RU"/>
        </w:rPr>
        <w:t xml:space="preserve"> до компетенції Директора Центру, </w:t>
      </w:r>
      <w:r w:rsidR="007F3C60" w:rsidRPr="00902C67">
        <w:rPr>
          <w:sz w:val="24"/>
          <w:szCs w:val="24"/>
          <w:lang w:eastAsia="ru-RU"/>
        </w:rPr>
        <w:t>якщо з указаних актів, Статуту</w:t>
      </w:r>
      <w:r w:rsidRPr="00902C67">
        <w:rPr>
          <w:sz w:val="24"/>
          <w:szCs w:val="24"/>
          <w:lang w:eastAsia="ru-RU"/>
        </w:rPr>
        <w:t>, умов цього Контракту не випливає інше;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lastRenderedPageBreak/>
        <w:t>2.1.13.Надання інших повноважень здійснюється шляхом укладання додаткової угоди до цього Контракту.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2.1.14.Директор укладає трудові договори з працівниками технічного та обслуговуючого персоналу Центру у відповідності до чинного законодавства, забезпечує ведення та зберігання трудових книжок працівників. Директор Центру зобов'язаний вжити заходів до створення на кожному робочому місці умов праці відповідно до вимог нормативних актів, а також забезпечити дотримання прав працівників, гарантованих законодавством про охорону праці.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2.1.15.Під час укладання трудових договорів з працівниками технічного та обслуговуючого персоналу Центру, визначенні та забезпеченні умов їх праці та відпочинку, Директор Центру керується трудовим законодавством з урахуванням галузев</w:t>
      </w:r>
      <w:r w:rsidR="007F3C60" w:rsidRPr="00902C67">
        <w:rPr>
          <w:sz w:val="24"/>
          <w:szCs w:val="24"/>
          <w:lang w:eastAsia="ru-RU"/>
        </w:rPr>
        <w:t>их особливостей, передбачених Статутом</w:t>
      </w:r>
      <w:r w:rsidRPr="00902C67">
        <w:rPr>
          <w:sz w:val="24"/>
          <w:szCs w:val="24"/>
          <w:lang w:eastAsia="ru-RU"/>
        </w:rPr>
        <w:t>, договором і фінансовими можливостями установи.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center"/>
        <w:rPr>
          <w:b/>
          <w:sz w:val="24"/>
          <w:szCs w:val="24"/>
          <w:lang w:eastAsia="ru-RU"/>
        </w:rPr>
      </w:pP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center"/>
        <w:rPr>
          <w:b/>
          <w:sz w:val="24"/>
          <w:szCs w:val="24"/>
          <w:lang w:eastAsia="ru-RU"/>
        </w:rPr>
      </w:pPr>
      <w:r w:rsidRPr="00902C67">
        <w:rPr>
          <w:b/>
          <w:sz w:val="24"/>
          <w:szCs w:val="24"/>
          <w:lang w:eastAsia="ru-RU"/>
        </w:rPr>
        <w:t>3. ОБОВ’ЯЗКИ РОБОТОДАВЦЯ</w:t>
      </w: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center"/>
        <w:rPr>
          <w:b/>
          <w:sz w:val="24"/>
          <w:szCs w:val="24"/>
          <w:lang w:eastAsia="ru-RU"/>
        </w:rPr>
      </w:pPr>
    </w:p>
    <w:p w:rsidR="00C22379" w:rsidRPr="00902C67" w:rsidRDefault="00C22379" w:rsidP="00C22379">
      <w:pPr>
        <w:tabs>
          <w:tab w:val="left" w:pos="0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3.1.Роботодавець (у межах своїх повноважень):</w:t>
      </w:r>
    </w:p>
    <w:p w:rsidR="00C22379" w:rsidRPr="00902C67" w:rsidRDefault="00C22379" w:rsidP="00C22379">
      <w:pPr>
        <w:tabs>
          <w:tab w:val="left" w:pos="1134"/>
        </w:tabs>
        <w:spacing w:line="200" w:lineRule="atLeast"/>
        <w:ind w:firstLine="68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 xml:space="preserve">3.2.Інформує </w:t>
      </w:r>
      <w:r w:rsidRPr="00902C67">
        <w:rPr>
          <w:sz w:val="24"/>
          <w:szCs w:val="24"/>
          <w:lang w:eastAsia="uk-UA"/>
        </w:rPr>
        <w:t>Директора</w:t>
      </w:r>
      <w:r w:rsidRPr="00902C67">
        <w:rPr>
          <w:sz w:val="24"/>
          <w:szCs w:val="24"/>
          <w:lang w:eastAsia="ru-RU"/>
        </w:rPr>
        <w:t>:</w:t>
      </w:r>
    </w:p>
    <w:p w:rsidR="00C22379" w:rsidRPr="00902C67" w:rsidRDefault="00C22379" w:rsidP="00C22379">
      <w:pPr>
        <w:numPr>
          <w:ilvl w:val="0"/>
          <w:numId w:val="21"/>
        </w:numPr>
        <w:tabs>
          <w:tab w:val="left" w:pos="1418"/>
        </w:tabs>
        <w:suppressAutoHyphens/>
        <w:spacing w:line="200" w:lineRule="atLeast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про галузеву, освітню політику на різних рівнях управління;</w:t>
      </w:r>
    </w:p>
    <w:p w:rsidR="00C22379" w:rsidRPr="00902C67" w:rsidRDefault="00C22379" w:rsidP="00C22379">
      <w:pPr>
        <w:numPr>
          <w:ilvl w:val="0"/>
          <w:numId w:val="21"/>
        </w:numPr>
        <w:tabs>
          <w:tab w:val="left" w:pos="1276"/>
        </w:tabs>
        <w:suppressAutoHyphens/>
        <w:spacing w:line="200" w:lineRule="atLeast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 xml:space="preserve">  про державні стандарти.</w:t>
      </w:r>
    </w:p>
    <w:p w:rsidR="00C22379" w:rsidRPr="00902C67" w:rsidRDefault="00C22379" w:rsidP="00C22379">
      <w:pPr>
        <w:spacing w:line="200" w:lineRule="atLeast"/>
        <w:ind w:firstLine="708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 xml:space="preserve">3.3.Порушує питання про звільнення </w:t>
      </w:r>
      <w:r w:rsidRPr="00902C67">
        <w:rPr>
          <w:sz w:val="24"/>
          <w:szCs w:val="24"/>
          <w:lang w:eastAsia="uk-UA"/>
        </w:rPr>
        <w:t xml:space="preserve">Директора </w:t>
      </w:r>
      <w:r w:rsidRPr="00902C67">
        <w:rPr>
          <w:sz w:val="24"/>
          <w:szCs w:val="24"/>
          <w:lang w:eastAsia="ru-RU"/>
        </w:rPr>
        <w:t xml:space="preserve">у разі закінчення Контракту, достроково - за вимогою </w:t>
      </w:r>
      <w:r w:rsidRPr="00902C67">
        <w:rPr>
          <w:sz w:val="24"/>
          <w:szCs w:val="24"/>
          <w:lang w:eastAsia="uk-UA"/>
        </w:rPr>
        <w:t xml:space="preserve">Директора, </w:t>
      </w:r>
      <w:r w:rsidRPr="00902C67">
        <w:rPr>
          <w:sz w:val="24"/>
          <w:szCs w:val="24"/>
          <w:lang w:eastAsia="ru-RU"/>
        </w:rPr>
        <w:t xml:space="preserve">а також у випадку порушення  законодавства та умов Контракту з боку </w:t>
      </w:r>
      <w:r w:rsidRPr="00902C67">
        <w:rPr>
          <w:sz w:val="24"/>
          <w:szCs w:val="24"/>
          <w:lang w:eastAsia="uk-UA"/>
        </w:rPr>
        <w:t>Директора</w:t>
      </w:r>
      <w:r w:rsidRPr="00902C67">
        <w:rPr>
          <w:sz w:val="24"/>
          <w:szCs w:val="24"/>
          <w:lang w:eastAsia="ru-RU"/>
        </w:rPr>
        <w:t>;</w:t>
      </w:r>
    </w:p>
    <w:p w:rsidR="00C22379" w:rsidRPr="00902C67" w:rsidRDefault="00C22379" w:rsidP="00C22379">
      <w:pPr>
        <w:spacing w:line="200" w:lineRule="atLeast"/>
        <w:ind w:firstLine="72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 xml:space="preserve">3.4.Організовує фінансовий контроль за діяльністю Центру; </w:t>
      </w:r>
    </w:p>
    <w:p w:rsidR="00C22379" w:rsidRPr="00902C67" w:rsidRDefault="00C22379" w:rsidP="00C22379">
      <w:pPr>
        <w:spacing w:line="200" w:lineRule="atLeast"/>
        <w:ind w:firstLine="720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3.5.Здійснює контроль за ефективністю використання і збереження закріпленого за Центром майна;</w:t>
      </w:r>
    </w:p>
    <w:p w:rsidR="00C22379" w:rsidRPr="00902C67" w:rsidRDefault="00C22379" w:rsidP="00C22379">
      <w:pPr>
        <w:spacing w:line="200" w:lineRule="atLeast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 xml:space="preserve">            3.6.Забезпечує:</w:t>
      </w:r>
    </w:p>
    <w:p w:rsidR="00C22379" w:rsidRPr="00902C67" w:rsidRDefault="00C22379" w:rsidP="00C22379">
      <w:pPr>
        <w:numPr>
          <w:ilvl w:val="0"/>
          <w:numId w:val="20"/>
        </w:numPr>
        <w:tabs>
          <w:tab w:val="left" w:pos="1134"/>
        </w:tabs>
        <w:suppressAutoHyphens/>
        <w:spacing w:line="200" w:lineRule="atLeast"/>
        <w:ind w:left="0" w:firstLine="851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 xml:space="preserve">фінансування витрат на утримання  в межах затверджених асигнувань; </w:t>
      </w:r>
    </w:p>
    <w:p w:rsidR="00C22379" w:rsidRPr="00902C67" w:rsidRDefault="00C22379" w:rsidP="00C22379">
      <w:pPr>
        <w:numPr>
          <w:ilvl w:val="0"/>
          <w:numId w:val="20"/>
        </w:numPr>
        <w:suppressAutoHyphens/>
        <w:spacing w:line="200" w:lineRule="atLeast"/>
        <w:ind w:left="1134" w:hanging="283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зміцнення матеріально-технічної бази  Центру;</w:t>
      </w:r>
    </w:p>
    <w:p w:rsidR="00C22379" w:rsidRPr="00902C67" w:rsidRDefault="00C22379" w:rsidP="00C22379">
      <w:pPr>
        <w:numPr>
          <w:ilvl w:val="0"/>
          <w:numId w:val="20"/>
        </w:numPr>
        <w:tabs>
          <w:tab w:val="left" w:pos="1134"/>
        </w:tabs>
        <w:suppressAutoHyphens/>
        <w:spacing w:line="200" w:lineRule="atLeast"/>
        <w:ind w:hanging="58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соціальний захист працівників;</w:t>
      </w:r>
    </w:p>
    <w:p w:rsidR="00C22379" w:rsidRPr="00902C67" w:rsidRDefault="00C22379" w:rsidP="00C22379">
      <w:pPr>
        <w:numPr>
          <w:ilvl w:val="0"/>
          <w:numId w:val="20"/>
        </w:numPr>
        <w:tabs>
          <w:tab w:val="left" w:pos="993"/>
          <w:tab w:val="left" w:pos="1134"/>
        </w:tabs>
        <w:suppressAutoHyphens/>
        <w:spacing w:line="200" w:lineRule="atLeast"/>
        <w:ind w:left="0" w:firstLine="851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 xml:space="preserve">  надання допомоги в навчально-методичному забезпеченні, удосконаленні професійної кваліфікації педагогічних працівників;</w:t>
      </w:r>
    </w:p>
    <w:p w:rsidR="00C22379" w:rsidRPr="00902C67" w:rsidRDefault="00C22379" w:rsidP="00C22379">
      <w:pPr>
        <w:spacing w:line="200" w:lineRule="atLeast"/>
        <w:ind w:firstLine="735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3.7.Порушує клопотання перед Новоселицькою міською радою про прийняття рішення з питань реорганізації та ліквідації Центру.</w:t>
      </w:r>
    </w:p>
    <w:p w:rsidR="00C22379" w:rsidRPr="00902C67" w:rsidRDefault="00C22379" w:rsidP="00C22379">
      <w:pPr>
        <w:spacing w:line="200" w:lineRule="atLeast"/>
        <w:ind w:firstLine="735"/>
        <w:jc w:val="both"/>
        <w:rPr>
          <w:sz w:val="24"/>
          <w:szCs w:val="24"/>
          <w:lang w:eastAsia="ru-RU"/>
        </w:rPr>
      </w:pPr>
    </w:p>
    <w:p w:rsidR="00C22379" w:rsidRPr="00902C67" w:rsidRDefault="00C22379" w:rsidP="00C22379">
      <w:pPr>
        <w:spacing w:line="200" w:lineRule="atLeast"/>
        <w:jc w:val="center"/>
        <w:rPr>
          <w:b/>
          <w:bCs/>
          <w:sz w:val="24"/>
          <w:szCs w:val="24"/>
          <w:lang w:eastAsia="ru-RU"/>
        </w:rPr>
      </w:pPr>
      <w:r w:rsidRPr="00902C67">
        <w:rPr>
          <w:b/>
          <w:bCs/>
          <w:sz w:val="24"/>
          <w:szCs w:val="24"/>
          <w:lang w:eastAsia="ru-RU"/>
        </w:rPr>
        <w:t xml:space="preserve">4. ОПЛАТА ПРАЦІ ТА СОЦІАЛЬНО-ПОБУТОВЕ </w:t>
      </w:r>
    </w:p>
    <w:p w:rsidR="00C22379" w:rsidRPr="00902C67" w:rsidRDefault="00C22379" w:rsidP="00C22379">
      <w:pPr>
        <w:spacing w:line="200" w:lineRule="atLeast"/>
        <w:jc w:val="center"/>
        <w:rPr>
          <w:b/>
          <w:bCs/>
          <w:sz w:val="24"/>
          <w:szCs w:val="24"/>
          <w:lang w:eastAsia="ru-RU"/>
        </w:rPr>
      </w:pPr>
      <w:r w:rsidRPr="00902C67">
        <w:rPr>
          <w:b/>
          <w:bCs/>
          <w:sz w:val="24"/>
          <w:szCs w:val="24"/>
          <w:lang w:eastAsia="ru-RU"/>
        </w:rPr>
        <w:t xml:space="preserve">ЗАБЕЗПЕЧЕННЯ ДИРЕКТОРА </w:t>
      </w:r>
    </w:p>
    <w:p w:rsidR="00C22379" w:rsidRPr="00902C67" w:rsidRDefault="00C22379" w:rsidP="00C22379">
      <w:pPr>
        <w:spacing w:line="200" w:lineRule="atLeast"/>
        <w:jc w:val="center"/>
        <w:rPr>
          <w:sz w:val="24"/>
          <w:szCs w:val="24"/>
          <w:lang w:eastAsia="ru-RU"/>
        </w:rPr>
      </w:pPr>
    </w:p>
    <w:p w:rsidR="00C22379" w:rsidRPr="00902C67" w:rsidRDefault="00C22379" w:rsidP="00C22379">
      <w:pPr>
        <w:suppressAutoHyphens/>
        <w:spacing w:line="200" w:lineRule="atLeast"/>
        <w:ind w:firstLine="709"/>
        <w:jc w:val="both"/>
        <w:rPr>
          <w:sz w:val="24"/>
          <w:szCs w:val="24"/>
          <w:lang w:eastAsia="zh-CN"/>
        </w:rPr>
      </w:pPr>
      <w:r w:rsidRPr="00902C67">
        <w:rPr>
          <w:sz w:val="24"/>
          <w:szCs w:val="24"/>
          <w:lang w:eastAsia="zh-CN"/>
        </w:rPr>
        <w:t xml:space="preserve">4.1.За виконання обов’язків, передбачених цим Контрактом, Директору Центру нараховується заробітна плата, виходячи з  установлених  норм оплати праці, яка складається з: </w:t>
      </w:r>
    </w:p>
    <w:p w:rsidR="00C22379" w:rsidRPr="00902C67" w:rsidRDefault="00C22379" w:rsidP="00C22379">
      <w:pPr>
        <w:suppressAutoHyphens/>
        <w:spacing w:line="200" w:lineRule="atLeast"/>
        <w:ind w:firstLine="720"/>
        <w:jc w:val="both"/>
        <w:rPr>
          <w:sz w:val="24"/>
          <w:szCs w:val="24"/>
          <w:lang w:eastAsia="zh-CN"/>
        </w:rPr>
      </w:pPr>
      <w:r w:rsidRPr="00902C67">
        <w:rPr>
          <w:sz w:val="24"/>
          <w:szCs w:val="24"/>
          <w:lang w:eastAsia="zh-CN"/>
        </w:rPr>
        <w:t>а) встановленого йому посадового окладу у розмірі, визначеному чинним законодавством, постановами Кабінету Міністрів України в галузі оплати праці працівникам освіти,  відповідними наказами Міністерства освіти і науки України;</w:t>
      </w:r>
    </w:p>
    <w:p w:rsidR="00C22379" w:rsidRPr="00E24560" w:rsidRDefault="00C22379" w:rsidP="00C22379">
      <w:pPr>
        <w:spacing w:line="200" w:lineRule="atLeast"/>
        <w:ind w:firstLine="720"/>
        <w:jc w:val="both"/>
        <w:rPr>
          <w:sz w:val="24"/>
          <w:szCs w:val="24"/>
          <w:lang w:eastAsia="ru-RU"/>
        </w:rPr>
      </w:pPr>
      <w:r w:rsidRPr="00E24560">
        <w:rPr>
          <w:sz w:val="24"/>
          <w:szCs w:val="24"/>
          <w:lang w:eastAsia="ru-RU"/>
        </w:rPr>
        <w:t>б) виплати за вислугу років щомісячно згідно з педагогічним стажем;</w:t>
      </w:r>
    </w:p>
    <w:p w:rsidR="00C22379" w:rsidRPr="00E24560" w:rsidRDefault="00C22379" w:rsidP="00C22379">
      <w:pPr>
        <w:spacing w:line="200" w:lineRule="atLeast"/>
        <w:ind w:firstLine="720"/>
        <w:jc w:val="both"/>
        <w:rPr>
          <w:sz w:val="24"/>
          <w:szCs w:val="24"/>
          <w:lang w:eastAsia="ru-RU"/>
        </w:rPr>
      </w:pPr>
      <w:r w:rsidRPr="00E24560">
        <w:rPr>
          <w:sz w:val="24"/>
          <w:szCs w:val="24"/>
          <w:lang w:eastAsia="ru-RU"/>
        </w:rPr>
        <w:t>в) надбавки за престижність професії;</w:t>
      </w:r>
    </w:p>
    <w:p w:rsidR="00C22379" w:rsidRPr="00E24560" w:rsidRDefault="00C22379" w:rsidP="00C22379">
      <w:pPr>
        <w:spacing w:line="200" w:lineRule="atLeast"/>
        <w:ind w:firstLine="720"/>
        <w:jc w:val="both"/>
        <w:rPr>
          <w:sz w:val="24"/>
          <w:szCs w:val="24"/>
          <w:lang w:eastAsia="ru-RU"/>
        </w:rPr>
      </w:pPr>
      <w:r w:rsidRPr="00E24560">
        <w:rPr>
          <w:sz w:val="24"/>
          <w:szCs w:val="24"/>
          <w:lang w:eastAsia="ru-RU"/>
        </w:rPr>
        <w:t>г) надбавка за роботу з дітьми з особливими освітніми потребами;</w:t>
      </w:r>
    </w:p>
    <w:p w:rsidR="00C22379" w:rsidRPr="00E24560" w:rsidRDefault="00C22379" w:rsidP="00C22379">
      <w:pPr>
        <w:spacing w:line="200" w:lineRule="atLeast"/>
        <w:ind w:firstLine="720"/>
        <w:jc w:val="both"/>
        <w:rPr>
          <w:sz w:val="24"/>
          <w:szCs w:val="24"/>
          <w:lang w:eastAsia="ru-RU"/>
        </w:rPr>
      </w:pPr>
      <w:r w:rsidRPr="00E24560">
        <w:rPr>
          <w:sz w:val="24"/>
          <w:szCs w:val="24"/>
          <w:lang w:eastAsia="ru-RU"/>
        </w:rPr>
        <w:t>д) надбавка за складність та напруженість в роботі.</w:t>
      </w:r>
    </w:p>
    <w:p w:rsidR="00C22379" w:rsidRPr="00E24560" w:rsidRDefault="00C22379" w:rsidP="00C22379">
      <w:pPr>
        <w:spacing w:line="200" w:lineRule="atLeast"/>
        <w:jc w:val="both"/>
        <w:rPr>
          <w:sz w:val="24"/>
          <w:szCs w:val="24"/>
          <w:lang w:eastAsia="ru-RU"/>
        </w:rPr>
      </w:pPr>
      <w:r w:rsidRPr="00E24560">
        <w:rPr>
          <w:sz w:val="24"/>
          <w:szCs w:val="24"/>
          <w:lang w:eastAsia="ru-RU"/>
        </w:rPr>
        <w:t xml:space="preserve">         4.2.При умові виконання о</w:t>
      </w:r>
      <w:r w:rsidR="00610B9C" w:rsidRPr="00E24560">
        <w:rPr>
          <w:sz w:val="24"/>
          <w:szCs w:val="24"/>
          <w:lang w:eastAsia="ru-RU"/>
        </w:rPr>
        <w:t>бов’язків, визначених Статутом</w:t>
      </w:r>
      <w:r w:rsidRPr="00E24560">
        <w:rPr>
          <w:sz w:val="24"/>
          <w:szCs w:val="24"/>
          <w:lang w:eastAsia="ru-RU"/>
        </w:rPr>
        <w:t xml:space="preserve"> та цим Контрактом, Директору Центру може встановлюватися  премія за рахунок фонду економії заробітної плати.</w:t>
      </w:r>
    </w:p>
    <w:p w:rsidR="00C22379" w:rsidRPr="00E24560" w:rsidRDefault="00C22379" w:rsidP="00C22379">
      <w:pPr>
        <w:suppressAutoHyphens/>
        <w:spacing w:line="200" w:lineRule="atLeast"/>
        <w:ind w:firstLine="720"/>
        <w:jc w:val="both"/>
        <w:rPr>
          <w:sz w:val="24"/>
          <w:szCs w:val="24"/>
          <w:lang w:eastAsia="zh-CN"/>
        </w:rPr>
      </w:pPr>
      <w:r w:rsidRPr="00E24560">
        <w:rPr>
          <w:sz w:val="24"/>
          <w:szCs w:val="24"/>
          <w:lang w:eastAsia="zh-CN"/>
        </w:rPr>
        <w:lastRenderedPageBreak/>
        <w:t>4.3.За сумлінну працю та зразкове виконання посадових обов’язків відповідно до вимог Закону України «Про освіту», встановлюється щорічна грошова винагорода в розмірі до одного посадового окладу.</w:t>
      </w:r>
    </w:p>
    <w:p w:rsidR="00C22379" w:rsidRPr="00902C67" w:rsidRDefault="00C22379" w:rsidP="00C22379">
      <w:pPr>
        <w:suppressAutoHyphens/>
        <w:spacing w:line="200" w:lineRule="atLeast"/>
        <w:ind w:firstLine="720"/>
        <w:jc w:val="both"/>
        <w:rPr>
          <w:sz w:val="24"/>
          <w:szCs w:val="24"/>
          <w:lang w:eastAsia="zh-CN"/>
        </w:rPr>
      </w:pPr>
      <w:r w:rsidRPr="00902C67">
        <w:rPr>
          <w:sz w:val="24"/>
          <w:szCs w:val="24"/>
          <w:lang w:eastAsia="zh-CN"/>
        </w:rPr>
        <w:t>4.4 Директору надається  основна щорічна оплачувана відпустка тривалістю 56 календарних днів.</w:t>
      </w:r>
    </w:p>
    <w:p w:rsidR="00C22379" w:rsidRPr="00902C67" w:rsidRDefault="00C22379" w:rsidP="00C22379">
      <w:pPr>
        <w:suppressAutoHyphens/>
        <w:spacing w:line="200" w:lineRule="atLeast"/>
        <w:ind w:firstLine="720"/>
        <w:jc w:val="both"/>
        <w:rPr>
          <w:sz w:val="24"/>
          <w:szCs w:val="24"/>
          <w:lang w:eastAsia="zh-CN"/>
        </w:rPr>
      </w:pPr>
      <w:r w:rsidRPr="00902C67">
        <w:rPr>
          <w:sz w:val="24"/>
          <w:szCs w:val="24"/>
          <w:lang w:eastAsia="zh-CN"/>
        </w:rPr>
        <w:t xml:space="preserve">4.4.1.Оплата відпустки проводиться, виходячи із його середнього заробітку, обчисленого у порядку, встановленому Кабінетом Міністрів України. У разі відпустки йому надається матеріальна допомога на оздоровлення у розмірі його посадового окладу. </w:t>
      </w:r>
    </w:p>
    <w:p w:rsidR="00C22379" w:rsidRPr="00902C67" w:rsidRDefault="00C22379" w:rsidP="00C22379">
      <w:pPr>
        <w:suppressAutoHyphens/>
        <w:spacing w:line="200" w:lineRule="atLeast"/>
        <w:ind w:firstLine="720"/>
        <w:jc w:val="both"/>
        <w:rPr>
          <w:sz w:val="24"/>
          <w:szCs w:val="24"/>
          <w:lang w:val="ru-RU" w:eastAsia="zh-CN"/>
        </w:rPr>
      </w:pPr>
      <w:r w:rsidRPr="00902C67">
        <w:rPr>
          <w:sz w:val="24"/>
          <w:szCs w:val="24"/>
          <w:lang w:eastAsia="zh-CN"/>
        </w:rPr>
        <w:t>4.5.Директор Центру визначає час та порядок використання своєї щорічної відпустки (час початку та завершення, поділу її на частини) за погодженням з Роботодавцем.</w:t>
      </w:r>
    </w:p>
    <w:p w:rsidR="00C22379" w:rsidRPr="00902C67" w:rsidRDefault="00C22379" w:rsidP="00C22379">
      <w:pPr>
        <w:spacing w:beforeAutospacing="1" w:afterAutospacing="1" w:line="200" w:lineRule="atLeast"/>
        <w:ind w:firstLine="680"/>
        <w:jc w:val="center"/>
        <w:rPr>
          <w:sz w:val="24"/>
          <w:szCs w:val="24"/>
          <w:lang w:eastAsia="ru-RU"/>
        </w:rPr>
      </w:pPr>
      <w:r w:rsidRPr="00902C67">
        <w:rPr>
          <w:b/>
          <w:bCs/>
          <w:sz w:val="24"/>
          <w:szCs w:val="24"/>
          <w:lang w:eastAsia="ru-RU"/>
        </w:rPr>
        <w:t>5. ВІДПОВІДАЛЬНІСТЬ СТОРІН І ВИРІШЕННЯ СПОРІВ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5.1.Директор несе персональну відповідальність за господарську діяльність Центру, за якість і ефективність роботи педагогічного колективу, за забезпечення і виконання заходів з цивільної оборони, охорони праці, пожежної безпеки, санітарного стану Центру згідно з законодавством України.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5.2.Директором Центру не підлягають відшкодуванню збитки та/або шкода:</w:t>
      </w:r>
    </w:p>
    <w:p w:rsidR="00C22379" w:rsidRPr="00902C67" w:rsidRDefault="00C22379" w:rsidP="00C22379">
      <w:pPr>
        <w:numPr>
          <w:ilvl w:val="0"/>
          <w:numId w:val="20"/>
        </w:numPr>
        <w:tabs>
          <w:tab w:val="left" w:pos="993"/>
        </w:tabs>
        <w:suppressAutoHyphens/>
        <w:spacing w:line="200" w:lineRule="atLeast"/>
        <w:ind w:left="0"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 xml:space="preserve">якщо збитки та/або шкода виникли внаслідок обставин непереборної сили і не залежали від волі директора Центру («форс-мажорні» обставини); </w:t>
      </w:r>
    </w:p>
    <w:p w:rsidR="00C22379" w:rsidRPr="00902C67" w:rsidRDefault="00C22379" w:rsidP="00C22379">
      <w:pPr>
        <w:numPr>
          <w:ilvl w:val="0"/>
          <w:numId w:val="20"/>
        </w:numPr>
        <w:tabs>
          <w:tab w:val="left" w:pos="993"/>
        </w:tabs>
        <w:suppressAutoHyphens/>
        <w:spacing w:line="200" w:lineRule="atLeast"/>
        <w:ind w:left="0" w:firstLine="709"/>
        <w:jc w:val="both"/>
        <w:rPr>
          <w:spacing w:val="4"/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 xml:space="preserve">якщо збитки та/або шкода виникли внаслідок дій (бездіяльності) та/або рішень Роботодавця (його органів та/або посадових осіб). </w:t>
      </w:r>
    </w:p>
    <w:p w:rsidR="00C22379" w:rsidRPr="00902C67" w:rsidRDefault="00C22379" w:rsidP="00C22379">
      <w:pPr>
        <w:shd w:val="clear" w:color="auto" w:fill="FFFFFF"/>
        <w:tabs>
          <w:tab w:val="left" w:pos="1163"/>
        </w:tabs>
        <w:spacing w:line="200" w:lineRule="atLeast"/>
        <w:ind w:left="11" w:firstLine="697"/>
        <w:jc w:val="both"/>
        <w:rPr>
          <w:spacing w:val="-1"/>
          <w:sz w:val="24"/>
          <w:szCs w:val="24"/>
          <w:lang w:eastAsia="ru-RU"/>
        </w:rPr>
      </w:pPr>
      <w:r w:rsidRPr="00902C67">
        <w:rPr>
          <w:spacing w:val="4"/>
          <w:sz w:val="24"/>
          <w:szCs w:val="24"/>
          <w:lang w:eastAsia="ru-RU"/>
        </w:rPr>
        <w:t>5.3.</w:t>
      </w:r>
      <w:r w:rsidR="00E24560" w:rsidRPr="00E24560">
        <w:rPr>
          <w:spacing w:val="4"/>
          <w:sz w:val="24"/>
          <w:szCs w:val="24"/>
          <w:lang w:eastAsia="ru-RU"/>
        </w:rPr>
        <w:t>У випадку невиконання чи неналежного виконання обов’язків, передбачених цим трудовим контрактом, Сторони несуть в</w:t>
      </w:r>
      <w:r w:rsidR="00E24560">
        <w:rPr>
          <w:spacing w:val="4"/>
          <w:sz w:val="24"/>
          <w:szCs w:val="24"/>
          <w:lang w:eastAsia="ru-RU"/>
        </w:rPr>
        <w:t xml:space="preserve">ідповідальність згідно з законодавством та цим </w:t>
      </w:r>
      <w:r w:rsidR="00E24560" w:rsidRPr="00E24560">
        <w:rPr>
          <w:spacing w:val="4"/>
          <w:sz w:val="24"/>
          <w:szCs w:val="24"/>
          <w:lang w:eastAsia="ru-RU"/>
        </w:rPr>
        <w:t xml:space="preserve"> контрактом.</w:t>
      </w:r>
    </w:p>
    <w:p w:rsidR="00C22379" w:rsidRPr="00902C67" w:rsidRDefault="00C22379" w:rsidP="00C22379">
      <w:pPr>
        <w:shd w:val="clear" w:color="auto" w:fill="FFFFFF"/>
        <w:tabs>
          <w:tab w:val="left" w:pos="1163"/>
        </w:tabs>
        <w:spacing w:line="200" w:lineRule="atLeast"/>
        <w:ind w:left="11" w:firstLine="697"/>
        <w:jc w:val="both"/>
        <w:rPr>
          <w:sz w:val="24"/>
          <w:szCs w:val="24"/>
          <w:lang w:eastAsia="ru-RU"/>
        </w:rPr>
      </w:pPr>
      <w:r w:rsidRPr="00902C67">
        <w:rPr>
          <w:spacing w:val="-1"/>
          <w:sz w:val="24"/>
          <w:szCs w:val="24"/>
          <w:lang w:eastAsia="ru-RU"/>
        </w:rPr>
        <w:t xml:space="preserve">5.4.Суперечки між сторонами вирішуються у порядку, встановленому чинним </w:t>
      </w:r>
      <w:r w:rsidRPr="00902C67">
        <w:rPr>
          <w:spacing w:val="-3"/>
          <w:sz w:val="24"/>
          <w:szCs w:val="24"/>
          <w:lang w:eastAsia="ru-RU"/>
        </w:rPr>
        <w:t>законодавством.</w:t>
      </w:r>
    </w:p>
    <w:p w:rsidR="00C22379" w:rsidRPr="00902C67" w:rsidRDefault="00C22379" w:rsidP="00C22379">
      <w:pPr>
        <w:spacing w:before="100" w:beforeAutospacing="1" w:after="100" w:afterAutospacing="1" w:line="240" w:lineRule="atLeast"/>
        <w:ind w:firstLine="680"/>
        <w:contextualSpacing/>
        <w:jc w:val="center"/>
        <w:rPr>
          <w:b/>
          <w:bCs/>
          <w:sz w:val="24"/>
          <w:szCs w:val="24"/>
          <w:lang w:eastAsia="ru-RU"/>
        </w:rPr>
      </w:pPr>
      <w:r w:rsidRPr="00902C67">
        <w:rPr>
          <w:b/>
          <w:bCs/>
          <w:sz w:val="24"/>
          <w:szCs w:val="24"/>
          <w:lang w:eastAsia="ru-RU"/>
        </w:rPr>
        <w:t xml:space="preserve">6. ВНЕСЕННЯ ЗМІН І ДОПОВНЕНЬ ДО КОНТРАКТУ </w:t>
      </w:r>
    </w:p>
    <w:p w:rsidR="00C22379" w:rsidRPr="00902C67" w:rsidRDefault="00C22379" w:rsidP="00C22379">
      <w:pPr>
        <w:spacing w:beforeAutospacing="1" w:afterAutospacing="1" w:line="240" w:lineRule="atLeast"/>
        <w:ind w:firstLine="680"/>
        <w:contextualSpacing/>
        <w:jc w:val="center"/>
        <w:rPr>
          <w:sz w:val="24"/>
          <w:szCs w:val="24"/>
          <w:lang w:val="ru-RU" w:eastAsia="ru-RU"/>
        </w:rPr>
      </w:pPr>
      <w:r w:rsidRPr="00902C67">
        <w:rPr>
          <w:b/>
          <w:bCs/>
          <w:sz w:val="24"/>
          <w:szCs w:val="24"/>
          <w:lang w:eastAsia="ru-RU"/>
        </w:rPr>
        <w:t>ТА ПРИПИНЕННЯ ЙОГО ДІЇ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6.1.Внесення змін та доповнень до цього Контракту або до окремих його положень здійснюється виключно у письмовій формі шляхом укладення між сторонами додаткових угод.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6.2. Дія Контракту припиняється: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6.2.1. у зв</w:t>
      </w:r>
      <w:r w:rsidRPr="00902C67">
        <w:rPr>
          <w:sz w:val="24"/>
          <w:szCs w:val="24"/>
          <w:lang w:val="ru-RU" w:eastAsia="ru-RU"/>
        </w:rPr>
        <w:t>'</w:t>
      </w:r>
      <w:r w:rsidRPr="00902C67">
        <w:rPr>
          <w:sz w:val="24"/>
          <w:szCs w:val="24"/>
          <w:lang w:eastAsia="ru-RU"/>
        </w:rPr>
        <w:t>язку з закінченням строку дії Контракту;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6.2.2. за згодою сторін;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6.2.3. за рішенням суду;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6.2.4. при переведенні директора Центру за його згодою, в інший заклад, установу, організацію або перехід на роботу на виборну посаду;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6.2.5. в інших випадках, прямо передбачених чинним законодавством України та цим Контрактом.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6.3. До закінчення строку дії Контракту він може бути розірваний з ініціативи директора Центру з наступних підстав: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а) у випадку систематичного невиконання Роботодавцем своїх зобов</w:t>
      </w:r>
      <w:r w:rsidRPr="00902C67">
        <w:rPr>
          <w:sz w:val="24"/>
          <w:szCs w:val="24"/>
          <w:lang w:val="ru-RU" w:eastAsia="ru-RU"/>
        </w:rPr>
        <w:t>'</w:t>
      </w:r>
      <w:r w:rsidRPr="00902C67">
        <w:rPr>
          <w:sz w:val="24"/>
          <w:szCs w:val="24"/>
          <w:lang w:eastAsia="ru-RU"/>
        </w:rPr>
        <w:t>язань за цим Контрактом;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б) у разі хвороби, тимчасової непрацездатності чи інвалідності директора Центру, які перешкоджають ефективному та якісному виконанню обов’язків директора Центру за Контрактом.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6.4.Директор Центру може бути звільнений з посади, а цей Контракт розірваний за ініціативою Роботодавця до закінчення строку його дії: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6.4.1.у разі порушення директором Центру чинного законодавства України або обов'язків, передбачених Контрактом, в результаті чого для Центру настали або можуть настати значні негативні наслідки (збитки, штрафи, постраждав авторитет Центру тощо);</w:t>
      </w:r>
    </w:p>
    <w:p w:rsidR="00C22379" w:rsidRPr="00902C67" w:rsidRDefault="00C22379" w:rsidP="00C22379">
      <w:pPr>
        <w:tabs>
          <w:tab w:val="left" w:pos="1276"/>
        </w:tabs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lastRenderedPageBreak/>
        <w:t>6.4.2.у разі систематичного невиконання директором Центру інших обов'язків, покладених на нього Контрактом або додатковими угодами (додатками) до Контракту;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6.4.3.у випадку одноразового грубого порушення директором Центру законодавства або обов'язків, передбачених Контрактом, результатом чого з'явилися значні негативні наслідки;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6.4.4. за іншими підставами, передбаченими законодавством і дійсним Контрактом;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6.4.5. з інших підстав, передбачених чинним законодавством.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 xml:space="preserve">6.5.У разі невиконання або неналежного виконання сторонами зобов'язань, передбачених у Контракті, його може бути достроково розірвано з письмовим попередженням відповідної сторони за два тижні. 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6.6.У цьому випадку, а також у разі розірвання Контракту з ініціативи Директора Центру чи Роботодавця за цей період (два тижні) Директор Центру повинен передати керівництво справами особі, визначеній Роботодавцем, про що скласти відповідний акт приймання-передачі справ, майна та документів Центру та подати його на розгляд Роботодавця.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6.7.Якщо розірвання Контракту проводиться на підставах, встановлених у Контракті, але прямо не передбачених законодавством, про це зазначається у трудовій книжці Директора з посиланням на пункт 8 частини першої статті 36 КЗпП України.</w:t>
      </w:r>
    </w:p>
    <w:p w:rsidR="00C22379" w:rsidRPr="00902C67" w:rsidRDefault="00C22379" w:rsidP="00C22379">
      <w:pPr>
        <w:shd w:val="clear" w:color="auto" w:fill="FFFFFF"/>
        <w:spacing w:line="200" w:lineRule="atLeast"/>
        <w:ind w:left="6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C22379" w:rsidRPr="00902C67" w:rsidRDefault="00C22379" w:rsidP="00C22379">
      <w:pPr>
        <w:shd w:val="clear" w:color="auto" w:fill="FFFFFF"/>
        <w:spacing w:line="200" w:lineRule="atLeast"/>
        <w:ind w:left="6"/>
        <w:jc w:val="center"/>
        <w:rPr>
          <w:b/>
          <w:bCs/>
          <w:spacing w:val="-4"/>
          <w:sz w:val="24"/>
          <w:szCs w:val="24"/>
          <w:lang w:eastAsia="ru-RU"/>
        </w:rPr>
      </w:pPr>
      <w:r w:rsidRPr="00902C67">
        <w:rPr>
          <w:b/>
          <w:bCs/>
          <w:spacing w:val="-4"/>
          <w:sz w:val="24"/>
          <w:szCs w:val="24"/>
          <w:lang w:eastAsia="ru-RU"/>
        </w:rPr>
        <w:t>7. СТРОК ДІЇ ТА ІНШІ УМОВИ КОНТРАКТУ</w:t>
      </w:r>
    </w:p>
    <w:p w:rsidR="00C22379" w:rsidRPr="00902C67" w:rsidRDefault="00C22379" w:rsidP="00C22379">
      <w:pPr>
        <w:shd w:val="clear" w:color="auto" w:fill="FFFFFF"/>
        <w:spacing w:line="200" w:lineRule="atLeast"/>
        <w:ind w:left="6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7.1.Цей Контракт діє з «__» _______ 20__ року по «___»_______ 20___ року і набирає чинності з дня підписання Сторонами.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7.2.</w:t>
      </w:r>
      <w:r w:rsidR="00E24560" w:rsidRPr="00E24560">
        <w:rPr>
          <w:sz w:val="24"/>
          <w:szCs w:val="24"/>
          <w:lang w:val="ru-RU" w:eastAsia="ru-RU"/>
        </w:rPr>
        <w:t>Умовицього контракту можуть бути зміненітільки за згодоюСторін у письмовійформі</w:t>
      </w:r>
      <w:r w:rsidR="00E24560">
        <w:rPr>
          <w:sz w:val="24"/>
          <w:szCs w:val="24"/>
          <w:lang w:val="ru-RU" w:eastAsia="ru-RU"/>
        </w:rPr>
        <w:t>.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7.3.Цей Контракт укл</w:t>
      </w:r>
      <w:r w:rsidR="00E24560">
        <w:rPr>
          <w:sz w:val="24"/>
          <w:szCs w:val="24"/>
          <w:lang w:eastAsia="ru-RU"/>
        </w:rPr>
        <w:t xml:space="preserve">адений українською мовою, на 5 (п’яти) </w:t>
      </w:r>
      <w:r w:rsidRPr="00902C67">
        <w:rPr>
          <w:sz w:val="24"/>
          <w:szCs w:val="24"/>
          <w:lang w:eastAsia="ru-RU"/>
        </w:rPr>
        <w:t xml:space="preserve"> сторінках у двох примірниках, які зберігаються у кожної зі Сторін і мають однакову юридичну силу.  </w:t>
      </w:r>
    </w:p>
    <w:p w:rsidR="00C22379" w:rsidRPr="00902C67" w:rsidRDefault="00C22379" w:rsidP="00C22379">
      <w:pPr>
        <w:spacing w:line="200" w:lineRule="atLeast"/>
        <w:ind w:firstLine="709"/>
        <w:jc w:val="both"/>
        <w:rPr>
          <w:sz w:val="24"/>
          <w:szCs w:val="24"/>
          <w:lang w:eastAsia="ru-RU"/>
        </w:rPr>
      </w:pPr>
    </w:p>
    <w:p w:rsidR="00C22379" w:rsidRPr="00902C67" w:rsidRDefault="00C22379" w:rsidP="00C22379">
      <w:pPr>
        <w:spacing w:line="200" w:lineRule="atLeast"/>
        <w:ind w:firstLine="709"/>
        <w:jc w:val="center"/>
        <w:rPr>
          <w:sz w:val="24"/>
          <w:szCs w:val="24"/>
          <w:lang w:eastAsia="ru-RU"/>
        </w:rPr>
      </w:pPr>
      <w:r w:rsidRPr="00902C67">
        <w:rPr>
          <w:b/>
          <w:bCs/>
          <w:sz w:val="24"/>
          <w:szCs w:val="24"/>
          <w:lang w:eastAsia="ru-RU"/>
        </w:rPr>
        <w:t>8. АДРЕСИ СТОРІН ТА ІНШІ ВІДОМОСТІ</w:t>
      </w:r>
    </w:p>
    <w:p w:rsidR="00C22379" w:rsidRPr="00902C67" w:rsidRDefault="00C22379" w:rsidP="00C22379">
      <w:pPr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Відомості про Роботодавця:</w:t>
      </w:r>
      <w:r w:rsidRPr="00902C67">
        <w:rPr>
          <w:sz w:val="24"/>
          <w:szCs w:val="24"/>
          <w:lang w:eastAsia="ru-RU"/>
        </w:rPr>
        <w:br/>
      </w:r>
      <w:r w:rsidR="00902C67" w:rsidRPr="00902C67">
        <w:rPr>
          <w:sz w:val="24"/>
          <w:szCs w:val="24"/>
          <w:lang w:eastAsia="ru-RU"/>
        </w:rPr>
        <w:t>___________________________________________________________________</w:t>
      </w:r>
      <w:r w:rsidR="00E84A56">
        <w:rPr>
          <w:sz w:val="24"/>
          <w:szCs w:val="24"/>
          <w:lang w:eastAsia="ru-RU"/>
        </w:rPr>
        <w:t>____________</w:t>
      </w:r>
      <w:r w:rsidR="00902C67" w:rsidRPr="00902C67">
        <w:rPr>
          <w:sz w:val="24"/>
          <w:szCs w:val="24"/>
          <w:lang w:eastAsia="ru-RU"/>
        </w:rPr>
        <w:t>_</w:t>
      </w:r>
    </w:p>
    <w:p w:rsidR="00902C67" w:rsidRDefault="00902C67" w:rsidP="00902C67">
      <w:pPr>
        <w:jc w:val="center"/>
        <w:rPr>
          <w:sz w:val="20"/>
          <w:lang w:eastAsia="ru-RU"/>
        </w:rPr>
      </w:pPr>
      <w:r w:rsidRPr="00E84A56">
        <w:rPr>
          <w:sz w:val="20"/>
          <w:lang w:eastAsia="ru-RU"/>
        </w:rPr>
        <w:t>(найменування установи)</w:t>
      </w:r>
    </w:p>
    <w:p w:rsidR="00E84A56" w:rsidRPr="00E84A56" w:rsidRDefault="00E84A56" w:rsidP="00902C67">
      <w:pPr>
        <w:jc w:val="center"/>
        <w:rPr>
          <w:sz w:val="20"/>
          <w:lang w:eastAsia="ru-RU"/>
        </w:rPr>
      </w:pPr>
    </w:p>
    <w:p w:rsidR="00C22379" w:rsidRPr="00902C67" w:rsidRDefault="00902C67" w:rsidP="00C22379">
      <w:pPr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Адреса: _________________________________________________________</w:t>
      </w:r>
      <w:r w:rsidR="00E84A56">
        <w:rPr>
          <w:sz w:val="24"/>
          <w:szCs w:val="24"/>
          <w:lang w:eastAsia="ru-RU"/>
        </w:rPr>
        <w:t>____________</w:t>
      </w:r>
      <w:r w:rsidRPr="00902C67">
        <w:rPr>
          <w:sz w:val="24"/>
          <w:szCs w:val="24"/>
          <w:lang w:eastAsia="ru-RU"/>
        </w:rPr>
        <w:t>____</w:t>
      </w:r>
    </w:p>
    <w:p w:rsidR="00902C67" w:rsidRDefault="00902C67" w:rsidP="00902C67">
      <w:pPr>
        <w:jc w:val="center"/>
        <w:rPr>
          <w:sz w:val="20"/>
          <w:lang w:eastAsia="ru-RU"/>
        </w:rPr>
      </w:pPr>
      <w:r w:rsidRPr="00E84A56">
        <w:rPr>
          <w:sz w:val="20"/>
          <w:lang w:eastAsia="ru-RU"/>
        </w:rPr>
        <w:t>(юридична адреса)</w:t>
      </w:r>
    </w:p>
    <w:p w:rsidR="00E84A56" w:rsidRPr="00E84A56" w:rsidRDefault="00E84A56" w:rsidP="00902C67">
      <w:pPr>
        <w:jc w:val="center"/>
        <w:rPr>
          <w:sz w:val="20"/>
          <w:lang w:eastAsia="ru-RU"/>
        </w:rPr>
      </w:pPr>
    </w:p>
    <w:p w:rsidR="00902C67" w:rsidRPr="00902C67" w:rsidRDefault="00902C67" w:rsidP="00C22379">
      <w:pPr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____________________________________</w:t>
      </w:r>
      <w:r w:rsidR="00C22379" w:rsidRPr="00902C67">
        <w:rPr>
          <w:sz w:val="24"/>
          <w:szCs w:val="24"/>
          <w:lang w:eastAsia="ru-RU"/>
        </w:rPr>
        <w:t>: _______________________</w:t>
      </w:r>
      <w:r w:rsidR="00E84A56">
        <w:rPr>
          <w:sz w:val="24"/>
          <w:szCs w:val="24"/>
          <w:lang w:eastAsia="ru-RU"/>
        </w:rPr>
        <w:t>____________</w:t>
      </w:r>
      <w:r w:rsidR="00C22379" w:rsidRPr="00902C67">
        <w:rPr>
          <w:sz w:val="24"/>
          <w:szCs w:val="24"/>
          <w:lang w:eastAsia="ru-RU"/>
        </w:rPr>
        <w:t>________</w:t>
      </w:r>
    </w:p>
    <w:p w:rsidR="00C22379" w:rsidRPr="00E84A56" w:rsidRDefault="00902C67" w:rsidP="00902C67">
      <w:pPr>
        <w:jc w:val="center"/>
        <w:rPr>
          <w:sz w:val="20"/>
          <w:lang w:eastAsia="ru-RU"/>
        </w:rPr>
      </w:pPr>
      <w:r w:rsidRPr="00E84A56">
        <w:rPr>
          <w:sz w:val="20"/>
          <w:lang w:eastAsia="ru-RU"/>
        </w:rPr>
        <w:t>(посада роботодавця)                                                                (П.І.Б.)</w:t>
      </w:r>
      <w:r w:rsidR="00C22379" w:rsidRPr="00E84A56">
        <w:rPr>
          <w:sz w:val="20"/>
          <w:lang w:eastAsia="ru-RU"/>
        </w:rPr>
        <w:br/>
      </w:r>
    </w:p>
    <w:p w:rsidR="00902C67" w:rsidRPr="00902C67" w:rsidRDefault="00C22379" w:rsidP="00C22379">
      <w:pPr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t>Відомості про Центр:</w:t>
      </w:r>
      <w:r w:rsidRPr="00902C67">
        <w:rPr>
          <w:sz w:val="24"/>
          <w:szCs w:val="24"/>
          <w:lang w:eastAsia="ru-RU"/>
        </w:rPr>
        <w:br/>
        <w:t>Адреса: ______________________________________</w:t>
      </w:r>
      <w:r w:rsidR="00902C67" w:rsidRPr="00902C67">
        <w:rPr>
          <w:sz w:val="24"/>
          <w:szCs w:val="24"/>
          <w:lang w:eastAsia="ru-RU"/>
        </w:rPr>
        <w:t>______________</w:t>
      </w:r>
      <w:r w:rsidR="00E84A56">
        <w:rPr>
          <w:sz w:val="24"/>
          <w:szCs w:val="24"/>
          <w:lang w:eastAsia="ru-RU"/>
        </w:rPr>
        <w:t>____________</w:t>
      </w:r>
      <w:r w:rsidR="00902C67" w:rsidRPr="00902C67">
        <w:rPr>
          <w:sz w:val="24"/>
          <w:szCs w:val="24"/>
          <w:lang w:eastAsia="ru-RU"/>
        </w:rPr>
        <w:t>_________</w:t>
      </w:r>
    </w:p>
    <w:p w:rsidR="00902C67" w:rsidRPr="00E84A56" w:rsidRDefault="00902C67" w:rsidP="00902C67">
      <w:pPr>
        <w:jc w:val="center"/>
        <w:rPr>
          <w:sz w:val="20"/>
          <w:lang w:eastAsia="ru-RU"/>
        </w:rPr>
      </w:pPr>
      <w:r w:rsidRPr="00E84A56">
        <w:rPr>
          <w:sz w:val="20"/>
          <w:lang w:eastAsia="ru-RU"/>
        </w:rPr>
        <w:t>(юридична адреса)</w:t>
      </w:r>
    </w:p>
    <w:p w:rsidR="00E84A56" w:rsidRDefault="00C22379" w:rsidP="00C22379">
      <w:pPr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br/>
        <w:t>Службовий телефон: ___________________________</w:t>
      </w:r>
      <w:r w:rsidR="00902C67" w:rsidRPr="00902C67">
        <w:rPr>
          <w:sz w:val="24"/>
          <w:szCs w:val="24"/>
          <w:lang w:eastAsia="ru-RU"/>
        </w:rPr>
        <w:t>___________</w:t>
      </w:r>
      <w:r w:rsidR="00E84A56">
        <w:rPr>
          <w:sz w:val="24"/>
          <w:szCs w:val="24"/>
          <w:lang w:eastAsia="ru-RU"/>
        </w:rPr>
        <w:t>___________</w:t>
      </w:r>
      <w:r w:rsidR="00902C67" w:rsidRPr="00902C67">
        <w:rPr>
          <w:sz w:val="24"/>
          <w:szCs w:val="24"/>
          <w:lang w:eastAsia="ru-RU"/>
        </w:rPr>
        <w:t>____________</w:t>
      </w:r>
    </w:p>
    <w:p w:rsidR="00C22379" w:rsidRPr="00902C67" w:rsidRDefault="00C22379" w:rsidP="00C22379">
      <w:pPr>
        <w:rPr>
          <w:sz w:val="24"/>
          <w:szCs w:val="24"/>
          <w:lang w:eastAsia="ru-RU"/>
        </w:rPr>
      </w:pPr>
      <w:r w:rsidRPr="00902C67">
        <w:rPr>
          <w:sz w:val="24"/>
          <w:szCs w:val="24"/>
          <w:lang w:eastAsia="ru-RU"/>
        </w:rPr>
        <w:br/>
        <w:t>Директор: ____________________________________</w:t>
      </w:r>
      <w:r w:rsidR="00902C67" w:rsidRPr="00902C67">
        <w:rPr>
          <w:sz w:val="24"/>
          <w:szCs w:val="24"/>
          <w:lang w:eastAsia="ru-RU"/>
        </w:rPr>
        <w:t>___________________</w:t>
      </w:r>
      <w:r w:rsidR="00E84A56">
        <w:rPr>
          <w:sz w:val="24"/>
          <w:szCs w:val="24"/>
          <w:lang w:eastAsia="ru-RU"/>
        </w:rPr>
        <w:t>___________</w:t>
      </w:r>
      <w:r w:rsidR="00902C67" w:rsidRPr="00902C67">
        <w:rPr>
          <w:sz w:val="24"/>
          <w:szCs w:val="24"/>
          <w:lang w:eastAsia="ru-RU"/>
        </w:rPr>
        <w:t>____</w:t>
      </w:r>
    </w:p>
    <w:p w:rsidR="00902C67" w:rsidRPr="00E84A56" w:rsidRDefault="00902C67" w:rsidP="00902C67">
      <w:pPr>
        <w:jc w:val="center"/>
        <w:rPr>
          <w:sz w:val="20"/>
          <w:lang w:eastAsia="ru-RU"/>
        </w:rPr>
      </w:pPr>
      <w:r w:rsidRPr="00E84A56">
        <w:rPr>
          <w:sz w:val="20"/>
          <w:lang w:eastAsia="ru-RU"/>
        </w:rPr>
        <w:t>(П.І.Б.)</w:t>
      </w:r>
    </w:p>
    <w:p w:rsidR="00C22379" w:rsidRPr="00902C67" w:rsidRDefault="00C22379" w:rsidP="00C22379">
      <w:pPr>
        <w:rPr>
          <w:sz w:val="24"/>
          <w:szCs w:val="24"/>
          <w:lang w:eastAsia="ru-RU"/>
        </w:rPr>
      </w:pPr>
    </w:p>
    <w:tbl>
      <w:tblPr>
        <w:tblW w:w="9530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90"/>
        <w:gridCol w:w="4240"/>
      </w:tblGrid>
      <w:tr w:rsidR="00C22379" w:rsidRPr="00902C67" w:rsidTr="008B64E4">
        <w:tc>
          <w:tcPr>
            <w:tcW w:w="5290" w:type="dxa"/>
            <w:shd w:val="clear" w:color="auto" w:fill="auto"/>
          </w:tcPr>
          <w:p w:rsidR="00C22379" w:rsidRPr="00902C67" w:rsidRDefault="00C22379" w:rsidP="00C22379">
            <w:pPr>
              <w:spacing w:beforeAutospacing="1" w:afterAutospacing="1" w:line="200" w:lineRule="atLeast"/>
              <w:rPr>
                <w:sz w:val="24"/>
                <w:szCs w:val="24"/>
                <w:lang w:eastAsia="ru-RU"/>
              </w:rPr>
            </w:pPr>
            <w:r w:rsidRPr="00902C67">
              <w:rPr>
                <w:b/>
                <w:sz w:val="24"/>
                <w:szCs w:val="24"/>
                <w:u w:val="single"/>
                <w:lang w:eastAsia="ru-RU"/>
              </w:rPr>
              <w:t>РОБОТОДАВЕЦЬ</w:t>
            </w:r>
            <w:r w:rsidRPr="00902C67">
              <w:rPr>
                <w:b/>
                <w:sz w:val="24"/>
                <w:szCs w:val="24"/>
                <w:u w:val="single"/>
                <w:lang w:eastAsia="ru-RU"/>
              </w:rPr>
              <w:br/>
            </w:r>
            <w:r w:rsidRPr="00902C67">
              <w:rPr>
                <w:sz w:val="24"/>
                <w:szCs w:val="24"/>
                <w:lang w:eastAsia="ru-RU"/>
              </w:rPr>
              <w:t>_______________________</w:t>
            </w:r>
            <w:r w:rsidRPr="00902C67">
              <w:rPr>
                <w:sz w:val="24"/>
                <w:szCs w:val="24"/>
                <w:lang w:eastAsia="ru-RU"/>
              </w:rPr>
              <w:br/>
              <w:t>_______________________</w:t>
            </w:r>
          </w:p>
          <w:p w:rsidR="00C22379" w:rsidRPr="00902C67" w:rsidRDefault="00C22379" w:rsidP="00C22379">
            <w:pPr>
              <w:spacing w:beforeAutospacing="1" w:afterAutospacing="1" w:line="200" w:lineRule="atLeast"/>
              <w:rPr>
                <w:sz w:val="24"/>
                <w:szCs w:val="24"/>
                <w:lang w:eastAsia="ru-RU"/>
              </w:rPr>
            </w:pPr>
            <w:r w:rsidRPr="00902C67">
              <w:rPr>
                <w:sz w:val="24"/>
                <w:szCs w:val="24"/>
                <w:lang w:eastAsia="ru-RU"/>
              </w:rPr>
              <w:t>_________________ 20__ р.</w:t>
            </w:r>
            <w:r w:rsidRPr="00902C67">
              <w:rPr>
                <w:sz w:val="24"/>
                <w:szCs w:val="24"/>
                <w:lang w:eastAsia="ru-RU"/>
              </w:rPr>
              <w:br/>
              <w:t>М. П.</w:t>
            </w:r>
          </w:p>
        </w:tc>
        <w:tc>
          <w:tcPr>
            <w:tcW w:w="4240" w:type="dxa"/>
            <w:shd w:val="clear" w:color="auto" w:fill="auto"/>
          </w:tcPr>
          <w:p w:rsidR="00C22379" w:rsidRPr="00902C67" w:rsidRDefault="00C22379" w:rsidP="00C22379">
            <w:pPr>
              <w:spacing w:line="200" w:lineRule="atLeast"/>
              <w:rPr>
                <w:sz w:val="24"/>
                <w:szCs w:val="24"/>
                <w:lang w:eastAsia="ru-RU"/>
              </w:rPr>
            </w:pPr>
            <w:r w:rsidRPr="00902C67">
              <w:rPr>
                <w:b/>
                <w:sz w:val="24"/>
                <w:szCs w:val="24"/>
                <w:u w:val="single"/>
                <w:lang w:eastAsia="ru-RU"/>
              </w:rPr>
              <w:t>ДИРЕКТОР</w:t>
            </w:r>
            <w:r w:rsidRPr="00902C67">
              <w:rPr>
                <w:sz w:val="24"/>
                <w:szCs w:val="24"/>
                <w:lang w:eastAsia="ru-RU"/>
              </w:rPr>
              <w:br/>
              <w:t>_______________________</w:t>
            </w:r>
          </w:p>
          <w:p w:rsidR="00C22379" w:rsidRPr="00902C67" w:rsidRDefault="00C22379" w:rsidP="00C22379">
            <w:pPr>
              <w:spacing w:line="200" w:lineRule="atLeast"/>
              <w:rPr>
                <w:sz w:val="24"/>
                <w:szCs w:val="24"/>
                <w:lang w:eastAsia="ru-RU"/>
              </w:rPr>
            </w:pPr>
            <w:r w:rsidRPr="00902C67">
              <w:rPr>
                <w:sz w:val="24"/>
                <w:szCs w:val="24"/>
                <w:lang w:eastAsia="ru-RU"/>
              </w:rPr>
              <w:t>_______________________</w:t>
            </w:r>
            <w:r w:rsidRPr="00902C67">
              <w:rPr>
                <w:sz w:val="24"/>
                <w:szCs w:val="24"/>
                <w:lang w:eastAsia="ru-RU"/>
              </w:rPr>
              <w:br/>
            </w:r>
          </w:p>
          <w:p w:rsidR="00C22379" w:rsidRDefault="00C22379" w:rsidP="00C22379">
            <w:pPr>
              <w:spacing w:line="200" w:lineRule="atLeast"/>
              <w:rPr>
                <w:sz w:val="24"/>
                <w:szCs w:val="24"/>
                <w:lang w:eastAsia="ru-RU"/>
              </w:rPr>
            </w:pPr>
            <w:r w:rsidRPr="00902C67">
              <w:rPr>
                <w:sz w:val="24"/>
                <w:szCs w:val="24"/>
                <w:lang w:eastAsia="ru-RU"/>
              </w:rPr>
              <w:t>_________________ 20__ р.</w:t>
            </w:r>
          </w:p>
          <w:p w:rsidR="00BA2216" w:rsidRDefault="00BA2216" w:rsidP="00C22379">
            <w:pPr>
              <w:spacing w:line="200" w:lineRule="atLeast"/>
              <w:rPr>
                <w:sz w:val="24"/>
                <w:szCs w:val="24"/>
                <w:lang w:eastAsia="ru-RU"/>
              </w:rPr>
            </w:pPr>
          </w:p>
          <w:p w:rsidR="00BA2216" w:rsidRPr="00902C67" w:rsidRDefault="00BA2216" w:rsidP="00C22379">
            <w:pPr>
              <w:spacing w:line="200" w:lineRule="atLeast"/>
              <w:rPr>
                <w:sz w:val="24"/>
                <w:szCs w:val="24"/>
                <w:lang w:val="ru-RU" w:eastAsia="ru-RU"/>
              </w:rPr>
            </w:pPr>
            <w:bookmarkStart w:id="1" w:name="_GoBack"/>
            <w:bookmarkEnd w:id="1"/>
          </w:p>
        </w:tc>
      </w:tr>
    </w:tbl>
    <w:p w:rsidR="00727F91" w:rsidRPr="00CC1ED4" w:rsidRDefault="00727F91" w:rsidP="00BA2216">
      <w:pPr>
        <w:pStyle w:val="10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sectPr w:rsidR="00727F91" w:rsidRPr="00CC1ED4" w:rsidSect="00934730"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3F7" w:rsidRDefault="005343F7" w:rsidP="00816C84">
      <w:r>
        <w:separator/>
      </w:r>
    </w:p>
  </w:endnote>
  <w:endnote w:type="continuationSeparator" w:id="1">
    <w:p w:rsidR="005343F7" w:rsidRDefault="005343F7" w:rsidP="0081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3F7" w:rsidRDefault="005343F7" w:rsidP="00816C84">
      <w:r>
        <w:separator/>
      </w:r>
    </w:p>
  </w:footnote>
  <w:footnote w:type="continuationSeparator" w:id="1">
    <w:p w:rsidR="005343F7" w:rsidRDefault="005343F7" w:rsidP="00816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0A"/>
    <w:multiLevelType w:val="hybridMultilevel"/>
    <w:tmpl w:val="B5E45FFC"/>
    <w:lvl w:ilvl="0" w:tplc="BCB28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F46"/>
    <w:multiLevelType w:val="hybridMultilevel"/>
    <w:tmpl w:val="5B1EFFA6"/>
    <w:lvl w:ilvl="0" w:tplc="037A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FFF4A58"/>
    <w:multiLevelType w:val="hybridMultilevel"/>
    <w:tmpl w:val="3640BFC4"/>
    <w:lvl w:ilvl="0" w:tplc="A05C5C02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A7E6D"/>
    <w:multiLevelType w:val="hybridMultilevel"/>
    <w:tmpl w:val="1E68C060"/>
    <w:lvl w:ilvl="0" w:tplc="F3581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C3189"/>
    <w:multiLevelType w:val="hybridMultilevel"/>
    <w:tmpl w:val="5A96C7F6"/>
    <w:lvl w:ilvl="0" w:tplc="B9E04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75E0792"/>
    <w:multiLevelType w:val="hybridMultilevel"/>
    <w:tmpl w:val="F8A8DD52"/>
    <w:lvl w:ilvl="0" w:tplc="5D2483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CE9148C"/>
    <w:multiLevelType w:val="hybridMultilevel"/>
    <w:tmpl w:val="A150E38C"/>
    <w:lvl w:ilvl="0" w:tplc="3CF8807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37E0563A"/>
    <w:multiLevelType w:val="multilevel"/>
    <w:tmpl w:val="5B5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A2D28"/>
    <w:multiLevelType w:val="hybridMultilevel"/>
    <w:tmpl w:val="FB92D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12D5D"/>
    <w:multiLevelType w:val="hybridMultilevel"/>
    <w:tmpl w:val="062E8296"/>
    <w:lvl w:ilvl="0" w:tplc="9E6E617A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5BDD72BF"/>
    <w:multiLevelType w:val="hybridMultilevel"/>
    <w:tmpl w:val="3CF02246"/>
    <w:lvl w:ilvl="0" w:tplc="EAF6805E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7">
    <w:nsid w:val="69F34EEC"/>
    <w:multiLevelType w:val="hybridMultilevel"/>
    <w:tmpl w:val="8B2A34D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FE572A6"/>
    <w:multiLevelType w:val="hybridMultilevel"/>
    <w:tmpl w:val="1BCCE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3F408D"/>
    <w:multiLevelType w:val="hybridMultilevel"/>
    <w:tmpl w:val="E99A793E"/>
    <w:lvl w:ilvl="0" w:tplc="D064142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16"/>
  </w:num>
  <w:num w:numId="10">
    <w:abstractNumId w:val="20"/>
  </w:num>
  <w:num w:numId="11">
    <w:abstractNumId w:val="19"/>
  </w:num>
  <w:num w:numId="12">
    <w:abstractNumId w:val="3"/>
  </w:num>
  <w:num w:numId="13">
    <w:abstractNumId w:val="7"/>
  </w:num>
  <w:num w:numId="14">
    <w:abstractNumId w:val="4"/>
  </w:num>
  <w:num w:numId="15">
    <w:abstractNumId w:val="0"/>
  </w:num>
  <w:num w:numId="16">
    <w:abstractNumId w:val="15"/>
  </w:num>
  <w:num w:numId="17">
    <w:abstractNumId w:val="9"/>
  </w:num>
  <w:num w:numId="18">
    <w:abstractNumId w:val="10"/>
  </w:num>
  <w:num w:numId="19">
    <w:abstractNumId w:val="17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A30"/>
    <w:rsid w:val="00001238"/>
    <w:rsid w:val="00015811"/>
    <w:rsid w:val="0002006D"/>
    <w:rsid w:val="000229BD"/>
    <w:rsid w:val="00022B34"/>
    <w:rsid w:val="00027850"/>
    <w:rsid w:val="00030D58"/>
    <w:rsid w:val="00035EF4"/>
    <w:rsid w:val="00037DCB"/>
    <w:rsid w:val="00040E4D"/>
    <w:rsid w:val="00047B51"/>
    <w:rsid w:val="0005390A"/>
    <w:rsid w:val="00053BCE"/>
    <w:rsid w:val="00057492"/>
    <w:rsid w:val="000706AD"/>
    <w:rsid w:val="0007390F"/>
    <w:rsid w:val="00073F24"/>
    <w:rsid w:val="000777F7"/>
    <w:rsid w:val="0008767B"/>
    <w:rsid w:val="00090912"/>
    <w:rsid w:val="000978BE"/>
    <w:rsid w:val="000A194D"/>
    <w:rsid w:val="000A4200"/>
    <w:rsid w:val="000C11C3"/>
    <w:rsid w:val="000C2A30"/>
    <w:rsid w:val="000C31E4"/>
    <w:rsid w:val="000C39E8"/>
    <w:rsid w:val="000C5FFB"/>
    <w:rsid w:val="000E29B2"/>
    <w:rsid w:val="00123F8F"/>
    <w:rsid w:val="0013156D"/>
    <w:rsid w:val="00136A89"/>
    <w:rsid w:val="00137036"/>
    <w:rsid w:val="00150E1E"/>
    <w:rsid w:val="00163A53"/>
    <w:rsid w:val="0017150C"/>
    <w:rsid w:val="001A1B80"/>
    <w:rsid w:val="001A52D2"/>
    <w:rsid w:val="001A5F35"/>
    <w:rsid w:val="001B0A63"/>
    <w:rsid w:val="001B7E5D"/>
    <w:rsid w:val="001C0BAB"/>
    <w:rsid w:val="001C2A97"/>
    <w:rsid w:val="001C477A"/>
    <w:rsid w:val="001C5C20"/>
    <w:rsid w:val="001D7165"/>
    <w:rsid w:val="001D7842"/>
    <w:rsid w:val="001E0197"/>
    <w:rsid w:val="001F289E"/>
    <w:rsid w:val="001F36AE"/>
    <w:rsid w:val="00202AFA"/>
    <w:rsid w:val="0020524F"/>
    <w:rsid w:val="00205BCE"/>
    <w:rsid w:val="00205EB4"/>
    <w:rsid w:val="00210FC1"/>
    <w:rsid w:val="002170D1"/>
    <w:rsid w:val="002256DE"/>
    <w:rsid w:val="00232FDE"/>
    <w:rsid w:val="0023715C"/>
    <w:rsid w:val="0024190E"/>
    <w:rsid w:val="00241C71"/>
    <w:rsid w:val="00251EBB"/>
    <w:rsid w:val="00252047"/>
    <w:rsid w:val="002570F3"/>
    <w:rsid w:val="00260004"/>
    <w:rsid w:val="00261F84"/>
    <w:rsid w:val="00266E37"/>
    <w:rsid w:val="002720AE"/>
    <w:rsid w:val="002746AC"/>
    <w:rsid w:val="002865CC"/>
    <w:rsid w:val="002920A5"/>
    <w:rsid w:val="002A1EBE"/>
    <w:rsid w:val="002A1ED3"/>
    <w:rsid w:val="002B0736"/>
    <w:rsid w:val="002B51F5"/>
    <w:rsid w:val="002C2C1D"/>
    <w:rsid w:val="002C41C9"/>
    <w:rsid w:val="002D7612"/>
    <w:rsid w:val="002E0E76"/>
    <w:rsid w:val="002E3E29"/>
    <w:rsid w:val="002F6C3C"/>
    <w:rsid w:val="002F73C3"/>
    <w:rsid w:val="00301938"/>
    <w:rsid w:val="003062B7"/>
    <w:rsid w:val="00311D61"/>
    <w:rsid w:val="00315801"/>
    <w:rsid w:val="003205AC"/>
    <w:rsid w:val="003270EC"/>
    <w:rsid w:val="00337F74"/>
    <w:rsid w:val="00366B23"/>
    <w:rsid w:val="00372C94"/>
    <w:rsid w:val="00376D78"/>
    <w:rsid w:val="003815CF"/>
    <w:rsid w:val="003A51DE"/>
    <w:rsid w:val="003A6125"/>
    <w:rsid w:val="003B1081"/>
    <w:rsid w:val="003B43FB"/>
    <w:rsid w:val="003C0047"/>
    <w:rsid w:val="003D332B"/>
    <w:rsid w:val="003D7415"/>
    <w:rsid w:val="003E56B4"/>
    <w:rsid w:val="003E7CB0"/>
    <w:rsid w:val="003F1DCC"/>
    <w:rsid w:val="00401617"/>
    <w:rsid w:val="004022CF"/>
    <w:rsid w:val="004047C9"/>
    <w:rsid w:val="00414A61"/>
    <w:rsid w:val="00420F33"/>
    <w:rsid w:val="004216E5"/>
    <w:rsid w:val="00427B73"/>
    <w:rsid w:val="00432C5C"/>
    <w:rsid w:val="004567D5"/>
    <w:rsid w:val="00463B71"/>
    <w:rsid w:val="00466161"/>
    <w:rsid w:val="004750C0"/>
    <w:rsid w:val="00495D4E"/>
    <w:rsid w:val="004A5139"/>
    <w:rsid w:val="004A6565"/>
    <w:rsid w:val="004B16DE"/>
    <w:rsid w:val="004B5CB8"/>
    <w:rsid w:val="004C6399"/>
    <w:rsid w:val="004E1544"/>
    <w:rsid w:val="004E15DA"/>
    <w:rsid w:val="004E4015"/>
    <w:rsid w:val="004E74BA"/>
    <w:rsid w:val="004F5487"/>
    <w:rsid w:val="005116CE"/>
    <w:rsid w:val="00511D22"/>
    <w:rsid w:val="005205D4"/>
    <w:rsid w:val="005343F7"/>
    <w:rsid w:val="00537AD3"/>
    <w:rsid w:val="00541B6F"/>
    <w:rsid w:val="00547B02"/>
    <w:rsid w:val="00556408"/>
    <w:rsid w:val="005630FE"/>
    <w:rsid w:val="00582A50"/>
    <w:rsid w:val="0059230B"/>
    <w:rsid w:val="005A5DDA"/>
    <w:rsid w:val="005B4C38"/>
    <w:rsid w:val="005B577C"/>
    <w:rsid w:val="005B74E5"/>
    <w:rsid w:val="005C050C"/>
    <w:rsid w:val="005C421B"/>
    <w:rsid w:val="005C761D"/>
    <w:rsid w:val="005D1C48"/>
    <w:rsid w:val="005D3253"/>
    <w:rsid w:val="005D55AE"/>
    <w:rsid w:val="005D762E"/>
    <w:rsid w:val="005F193B"/>
    <w:rsid w:val="005F3558"/>
    <w:rsid w:val="005F48C2"/>
    <w:rsid w:val="006022B3"/>
    <w:rsid w:val="00610B9C"/>
    <w:rsid w:val="0062611A"/>
    <w:rsid w:val="00640EDC"/>
    <w:rsid w:val="00654224"/>
    <w:rsid w:val="006610DA"/>
    <w:rsid w:val="006704C2"/>
    <w:rsid w:val="00677ADC"/>
    <w:rsid w:val="00684A34"/>
    <w:rsid w:val="0068645C"/>
    <w:rsid w:val="006A5389"/>
    <w:rsid w:val="006A7E04"/>
    <w:rsid w:val="006B15B7"/>
    <w:rsid w:val="006B1925"/>
    <w:rsid w:val="006B1C74"/>
    <w:rsid w:val="006B2D9A"/>
    <w:rsid w:val="006C0D0D"/>
    <w:rsid w:val="006C5C2C"/>
    <w:rsid w:val="006F3D8D"/>
    <w:rsid w:val="006F5A8C"/>
    <w:rsid w:val="00700F2C"/>
    <w:rsid w:val="00704ACB"/>
    <w:rsid w:val="00705A50"/>
    <w:rsid w:val="00711AE6"/>
    <w:rsid w:val="0071530E"/>
    <w:rsid w:val="007164B5"/>
    <w:rsid w:val="00722A10"/>
    <w:rsid w:val="00727648"/>
    <w:rsid w:val="00727F91"/>
    <w:rsid w:val="007324BF"/>
    <w:rsid w:val="007420FD"/>
    <w:rsid w:val="00761213"/>
    <w:rsid w:val="007615BE"/>
    <w:rsid w:val="00770A41"/>
    <w:rsid w:val="00782CD7"/>
    <w:rsid w:val="00792BDE"/>
    <w:rsid w:val="00794E3A"/>
    <w:rsid w:val="00795C2B"/>
    <w:rsid w:val="007A4564"/>
    <w:rsid w:val="007B16ED"/>
    <w:rsid w:val="007C04C7"/>
    <w:rsid w:val="007C1223"/>
    <w:rsid w:val="007C21F2"/>
    <w:rsid w:val="007C45D6"/>
    <w:rsid w:val="007D12EB"/>
    <w:rsid w:val="007D5FDE"/>
    <w:rsid w:val="007D6D35"/>
    <w:rsid w:val="007E1491"/>
    <w:rsid w:val="007E54D9"/>
    <w:rsid w:val="007E5A39"/>
    <w:rsid w:val="007E7C60"/>
    <w:rsid w:val="007F3C60"/>
    <w:rsid w:val="008128A8"/>
    <w:rsid w:val="00816C84"/>
    <w:rsid w:val="00817D68"/>
    <w:rsid w:val="0082269A"/>
    <w:rsid w:val="0082440C"/>
    <w:rsid w:val="00827965"/>
    <w:rsid w:val="00833A81"/>
    <w:rsid w:val="0083404A"/>
    <w:rsid w:val="00840DEC"/>
    <w:rsid w:val="00841277"/>
    <w:rsid w:val="0086040D"/>
    <w:rsid w:val="008610F2"/>
    <w:rsid w:val="00872023"/>
    <w:rsid w:val="0087230C"/>
    <w:rsid w:val="00876670"/>
    <w:rsid w:val="008770E0"/>
    <w:rsid w:val="008807B7"/>
    <w:rsid w:val="00882B62"/>
    <w:rsid w:val="0088586A"/>
    <w:rsid w:val="00892EC3"/>
    <w:rsid w:val="008A165E"/>
    <w:rsid w:val="008B23EA"/>
    <w:rsid w:val="008B2C83"/>
    <w:rsid w:val="008D289E"/>
    <w:rsid w:val="008D37F5"/>
    <w:rsid w:val="008E6217"/>
    <w:rsid w:val="008F0BF0"/>
    <w:rsid w:val="008F5938"/>
    <w:rsid w:val="00901339"/>
    <w:rsid w:val="00902C67"/>
    <w:rsid w:val="009040BD"/>
    <w:rsid w:val="0091533D"/>
    <w:rsid w:val="009257F4"/>
    <w:rsid w:val="00934730"/>
    <w:rsid w:val="00942362"/>
    <w:rsid w:val="009428D4"/>
    <w:rsid w:val="00945886"/>
    <w:rsid w:val="0094737D"/>
    <w:rsid w:val="0097156A"/>
    <w:rsid w:val="00974A51"/>
    <w:rsid w:val="009A20B3"/>
    <w:rsid w:val="009A61F9"/>
    <w:rsid w:val="009A7B78"/>
    <w:rsid w:val="009C6EC7"/>
    <w:rsid w:val="009D2EA4"/>
    <w:rsid w:val="009D5E42"/>
    <w:rsid w:val="009E1EF9"/>
    <w:rsid w:val="009E59F8"/>
    <w:rsid w:val="009E6C05"/>
    <w:rsid w:val="009F20C5"/>
    <w:rsid w:val="009F49BB"/>
    <w:rsid w:val="00A027A9"/>
    <w:rsid w:val="00A24FF4"/>
    <w:rsid w:val="00A328EA"/>
    <w:rsid w:val="00A35093"/>
    <w:rsid w:val="00A42ADD"/>
    <w:rsid w:val="00A43BEA"/>
    <w:rsid w:val="00A4459E"/>
    <w:rsid w:val="00A5705E"/>
    <w:rsid w:val="00A646E7"/>
    <w:rsid w:val="00A731A5"/>
    <w:rsid w:val="00A825AD"/>
    <w:rsid w:val="00A85F76"/>
    <w:rsid w:val="00A907F7"/>
    <w:rsid w:val="00A96D1B"/>
    <w:rsid w:val="00AA1E0F"/>
    <w:rsid w:val="00AB2ACF"/>
    <w:rsid w:val="00AB42D0"/>
    <w:rsid w:val="00AB4E31"/>
    <w:rsid w:val="00AB6786"/>
    <w:rsid w:val="00AC26FB"/>
    <w:rsid w:val="00AD3C10"/>
    <w:rsid w:val="00AD6C09"/>
    <w:rsid w:val="00AE3B37"/>
    <w:rsid w:val="00AF6C9E"/>
    <w:rsid w:val="00B00ACD"/>
    <w:rsid w:val="00B1277D"/>
    <w:rsid w:val="00B23D19"/>
    <w:rsid w:val="00B33499"/>
    <w:rsid w:val="00B340D5"/>
    <w:rsid w:val="00B45E53"/>
    <w:rsid w:val="00B460BE"/>
    <w:rsid w:val="00B46DE4"/>
    <w:rsid w:val="00B5529C"/>
    <w:rsid w:val="00B614A7"/>
    <w:rsid w:val="00B618E0"/>
    <w:rsid w:val="00B7076C"/>
    <w:rsid w:val="00B70C8B"/>
    <w:rsid w:val="00B7469C"/>
    <w:rsid w:val="00B8778A"/>
    <w:rsid w:val="00B903E9"/>
    <w:rsid w:val="00B94879"/>
    <w:rsid w:val="00BA2216"/>
    <w:rsid w:val="00BA24AC"/>
    <w:rsid w:val="00BA6725"/>
    <w:rsid w:val="00BA7A60"/>
    <w:rsid w:val="00BB23D9"/>
    <w:rsid w:val="00BC0EDF"/>
    <w:rsid w:val="00BF3F2D"/>
    <w:rsid w:val="00C00F6B"/>
    <w:rsid w:val="00C021E8"/>
    <w:rsid w:val="00C052E4"/>
    <w:rsid w:val="00C07645"/>
    <w:rsid w:val="00C13CF3"/>
    <w:rsid w:val="00C1686B"/>
    <w:rsid w:val="00C22379"/>
    <w:rsid w:val="00C313A2"/>
    <w:rsid w:val="00C326D6"/>
    <w:rsid w:val="00C34A3E"/>
    <w:rsid w:val="00C37939"/>
    <w:rsid w:val="00C40D71"/>
    <w:rsid w:val="00C40FFA"/>
    <w:rsid w:val="00C41097"/>
    <w:rsid w:val="00C510DD"/>
    <w:rsid w:val="00C51CE6"/>
    <w:rsid w:val="00C6112B"/>
    <w:rsid w:val="00C6739E"/>
    <w:rsid w:val="00C7559E"/>
    <w:rsid w:val="00C75A08"/>
    <w:rsid w:val="00CA7CA6"/>
    <w:rsid w:val="00CB3BA6"/>
    <w:rsid w:val="00CB7B1A"/>
    <w:rsid w:val="00CC04C0"/>
    <w:rsid w:val="00CC1ED4"/>
    <w:rsid w:val="00CC7AD6"/>
    <w:rsid w:val="00CD52A0"/>
    <w:rsid w:val="00CD6706"/>
    <w:rsid w:val="00CE368C"/>
    <w:rsid w:val="00D230F5"/>
    <w:rsid w:val="00D337AA"/>
    <w:rsid w:val="00D36175"/>
    <w:rsid w:val="00D4559D"/>
    <w:rsid w:val="00D45E9A"/>
    <w:rsid w:val="00D46070"/>
    <w:rsid w:val="00D472CF"/>
    <w:rsid w:val="00D52417"/>
    <w:rsid w:val="00D60632"/>
    <w:rsid w:val="00D666FF"/>
    <w:rsid w:val="00D94D24"/>
    <w:rsid w:val="00D95ADB"/>
    <w:rsid w:val="00DA1179"/>
    <w:rsid w:val="00DA47A4"/>
    <w:rsid w:val="00DA4CAD"/>
    <w:rsid w:val="00DB61EC"/>
    <w:rsid w:val="00DB640C"/>
    <w:rsid w:val="00DD36C3"/>
    <w:rsid w:val="00DF0DC4"/>
    <w:rsid w:val="00DF56A3"/>
    <w:rsid w:val="00DF7DEE"/>
    <w:rsid w:val="00E02D77"/>
    <w:rsid w:val="00E04D01"/>
    <w:rsid w:val="00E10B7C"/>
    <w:rsid w:val="00E15692"/>
    <w:rsid w:val="00E16C58"/>
    <w:rsid w:val="00E24560"/>
    <w:rsid w:val="00E26068"/>
    <w:rsid w:val="00E26BB3"/>
    <w:rsid w:val="00E27093"/>
    <w:rsid w:val="00E33E9A"/>
    <w:rsid w:val="00E343E7"/>
    <w:rsid w:val="00E46C5A"/>
    <w:rsid w:val="00E726E6"/>
    <w:rsid w:val="00E833D5"/>
    <w:rsid w:val="00E84A56"/>
    <w:rsid w:val="00E879CC"/>
    <w:rsid w:val="00E87A59"/>
    <w:rsid w:val="00E90578"/>
    <w:rsid w:val="00E915EE"/>
    <w:rsid w:val="00E97691"/>
    <w:rsid w:val="00EB5C7B"/>
    <w:rsid w:val="00EE6731"/>
    <w:rsid w:val="00EF499D"/>
    <w:rsid w:val="00EF67AD"/>
    <w:rsid w:val="00EF6A7C"/>
    <w:rsid w:val="00F04029"/>
    <w:rsid w:val="00F22E4B"/>
    <w:rsid w:val="00F35183"/>
    <w:rsid w:val="00F35362"/>
    <w:rsid w:val="00F37ABE"/>
    <w:rsid w:val="00F51E2B"/>
    <w:rsid w:val="00F56FFC"/>
    <w:rsid w:val="00F6284C"/>
    <w:rsid w:val="00F65614"/>
    <w:rsid w:val="00F679AB"/>
    <w:rsid w:val="00F72B85"/>
    <w:rsid w:val="00F92628"/>
    <w:rsid w:val="00FA126C"/>
    <w:rsid w:val="00FA4E4C"/>
    <w:rsid w:val="00FB001B"/>
    <w:rsid w:val="00FC2FB1"/>
    <w:rsid w:val="00FE1935"/>
    <w:rsid w:val="00FE3D73"/>
    <w:rsid w:val="00FF59A8"/>
    <w:rsid w:val="00FF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EB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FC2FB1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FC2FB1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FC2FB1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C2FB1"/>
    <w:rPr>
      <w:lang w:val="ru-RU" w:eastAsia="ru-RU"/>
    </w:rPr>
  </w:style>
  <w:style w:type="paragraph" w:styleId="a4">
    <w:name w:val="caption"/>
    <w:basedOn w:val="a"/>
    <w:next w:val="a"/>
    <w:qFormat/>
    <w:rsid w:val="00FC2FB1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paragraph" w:styleId="a6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7"/>
    <w:uiPriority w:val="99"/>
    <w:unhideWhenUsed/>
    <w:rsid w:val="00816C84"/>
    <w:rPr>
      <w:rFonts w:ascii="Calibri" w:eastAsia="Calibri" w:hAnsi="Calibri"/>
      <w:sz w:val="20"/>
      <w:lang w:eastAsia="ru-RU"/>
    </w:rPr>
  </w:style>
  <w:style w:type="character" w:customStyle="1" w:styleId="a7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6"/>
    <w:uiPriority w:val="99"/>
    <w:rsid w:val="00816C84"/>
    <w:rPr>
      <w:rFonts w:ascii="Calibri" w:eastAsia="Calibri" w:hAnsi="Calibri"/>
      <w:lang w:val="uk-UA"/>
    </w:rPr>
  </w:style>
  <w:style w:type="character" w:styleId="a8">
    <w:name w:val="footnote reference"/>
    <w:aliases w:val="сноска,Знак сноски-FN,Footnote Reference Number"/>
    <w:unhideWhenUsed/>
    <w:rsid w:val="00816C84"/>
    <w:rPr>
      <w:vertAlign w:val="superscript"/>
    </w:rPr>
  </w:style>
  <w:style w:type="paragraph" w:customStyle="1" w:styleId="10">
    <w:name w:val="Абзац списка1"/>
    <w:basedOn w:val="a"/>
    <w:qFormat/>
    <w:rsid w:val="00F67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BF3F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F3F2D"/>
    <w:rPr>
      <w:sz w:val="28"/>
      <w:lang w:eastAsia="en-US"/>
    </w:rPr>
  </w:style>
  <w:style w:type="table" w:styleId="ab">
    <w:name w:val="Table Grid"/>
    <w:basedOn w:val="a1"/>
    <w:uiPriority w:val="59"/>
    <w:rsid w:val="0058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9769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7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7691"/>
    <w:rPr>
      <w:rFonts w:ascii="Courier New" w:hAnsi="Courier New" w:cs="Courier New"/>
    </w:rPr>
  </w:style>
  <w:style w:type="paragraph" w:styleId="ad">
    <w:name w:val="No Spacing"/>
    <w:basedOn w:val="a"/>
    <w:uiPriority w:val="1"/>
    <w:qFormat/>
    <w:rsid w:val="00E9769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E97691"/>
    <w:rPr>
      <w:color w:val="0000FF"/>
      <w:u w:val="single"/>
    </w:rPr>
  </w:style>
  <w:style w:type="character" w:customStyle="1" w:styleId="13pt">
    <w:name w:val="Заголовок №1 + Интервал 3 pt"/>
    <w:basedOn w:val="a0"/>
    <w:uiPriority w:val="99"/>
    <w:rsid w:val="00232FDE"/>
    <w:rPr>
      <w:b/>
      <w:bCs/>
      <w:spacing w:val="60"/>
      <w:sz w:val="25"/>
      <w:szCs w:val="25"/>
      <w:shd w:val="clear" w:color="auto" w:fill="FFFFFF"/>
      <w:lang w:val="uk-UA"/>
    </w:rPr>
  </w:style>
  <w:style w:type="paragraph" w:styleId="af">
    <w:name w:val="header"/>
    <w:basedOn w:val="a"/>
    <w:link w:val="af0"/>
    <w:uiPriority w:val="99"/>
    <w:unhideWhenUsed/>
    <w:rsid w:val="00251E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51EBB"/>
    <w:rPr>
      <w:sz w:val="28"/>
      <w:lang w:val="uk-UA" w:eastAsia="en-US"/>
    </w:rPr>
  </w:style>
  <w:style w:type="paragraph" w:styleId="af1">
    <w:name w:val="footer"/>
    <w:basedOn w:val="a"/>
    <w:link w:val="af2"/>
    <w:uiPriority w:val="99"/>
    <w:unhideWhenUsed/>
    <w:rsid w:val="00251E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1EBB"/>
    <w:rPr>
      <w:sz w:val="28"/>
      <w:lang w:val="uk-UA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F6A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6A7C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99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55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6540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07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1314989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806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32274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12464951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21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</w:divsChild>
                    </w:div>
                    <w:div w:id="187402924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8A742-8665-4370-87B0-7884E9C4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9</cp:revision>
  <cp:lastPrinted>2021-02-16T15:17:00Z</cp:lastPrinted>
  <dcterms:created xsi:type="dcterms:W3CDTF">2021-02-16T11:41:00Z</dcterms:created>
  <dcterms:modified xsi:type="dcterms:W3CDTF">2021-03-01T07:37:00Z</dcterms:modified>
</cp:coreProperties>
</file>