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C" w:rsidRDefault="005626CC" w:rsidP="005626CC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0D2EF8">
        <w:rPr>
          <w:b/>
          <w:i/>
          <w:sz w:val="28"/>
          <w:szCs w:val="28"/>
          <w:lang w:val="uk-UA"/>
        </w:rPr>
        <w:t xml:space="preserve">Обґрунтування закупівлі послуг з </w:t>
      </w:r>
      <w:proofErr w:type="spellStart"/>
      <w:r>
        <w:rPr>
          <w:b/>
          <w:i/>
          <w:sz w:val="28"/>
          <w:szCs w:val="28"/>
          <w:lang w:val="uk-UA"/>
        </w:rPr>
        <w:t>р</w:t>
      </w:r>
      <w:r w:rsidRPr="000D2EF8">
        <w:rPr>
          <w:b/>
          <w:i/>
          <w:sz w:val="28"/>
          <w:szCs w:val="28"/>
          <w:lang w:val="uk-UA"/>
        </w:rPr>
        <w:t>озподіл</w:t>
      </w:r>
      <w:r>
        <w:rPr>
          <w:b/>
          <w:i/>
          <w:sz w:val="28"/>
          <w:szCs w:val="28"/>
          <w:lang w:val="uk-UA"/>
        </w:rPr>
        <w:t>у</w:t>
      </w:r>
      <w:r w:rsidRPr="000D2EF8">
        <w:rPr>
          <w:b/>
          <w:bCs/>
          <w:i/>
          <w:sz w:val="28"/>
          <w:szCs w:val="28"/>
          <w:lang w:val="uk-UA"/>
        </w:rPr>
        <w:t>електричної</w:t>
      </w:r>
      <w:proofErr w:type="spellEnd"/>
      <w:r w:rsidRPr="000D2EF8">
        <w:rPr>
          <w:b/>
          <w:bCs/>
          <w:i/>
          <w:sz w:val="28"/>
          <w:szCs w:val="28"/>
          <w:lang w:val="uk-UA"/>
        </w:rPr>
        <w:t xml:space="preserve"> енергії</w:t>
      </w:r>
    </w:p>
    <w:p w:rsidR="005626CC" w:rsidRPr="00EE3E2F" w:rsidRDefault="005626CC" w:rsidP="005626CC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3E2F">
        <w:rPr>
          <w:sz w:val="28"/>
          <w:szCs w:val="28"/>
          <w:lang w:val="uk-UA"/>
        </w:rPr>
        <w:t xml:space="preserve">Відповідно до частини четвертої статті 40 Закону, за результатами проведених переговорів з учасником замовник приймає рішення про намір укласти договір. Повідомлення про намір укласти договір обов’язково безоплатно оприлюднюється на </w:t>
      </w:r>
      <w:proofErr w:type="spellStart"/>
      <w:r w:rsidRPr="00EE3E2F">
        <w:rPr>
          <w:sz w:val="28"/>
          <w:szCs w:val="28"/>
          <w:lang w:val="uk-UA"/>
        </w:rPr>
        <w:t>веб-порталі</w:t>
      </w:r>
      <w:proofErr w:type="spellEnd"/>
      <w:r w:rsidRPr="00EE3E2F">
        <w:rPr>
          <w:sz w:val="28"/>
          <w:szCs w:val="28"/>
          <w:lang w:val="uk-UA"/>
        </w:rPr>
        <w:t xml:space="preserve"> Уповноваженого органу протягом одного дня після прийняття рішення та повинно містити: найменування та місцезнаходження замовника; найменування, кількість товару та місце його поставки, вид робіт і місце їх виконання або вид послуг та місце їх надання; строки поставки товарів, виконання робіт, надання послуг; найменування, місцезнаходження та контактні телефони учасника (учасників), з яким проведено переговори; ціну пропозиції; обґрунтування застосування переговорної процедури.</w:t>
      </w:r>
    </w:p>
    <w:p w:rsidR="005626CC" w:rsidRPr="00533842" w:rsidRDefault="005626CC" w:rsidP="005626CC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3E2F">
        <w:rPr>
          <w:sz w:val="28"/>
          <w:szCs w:val="28"/>
          <w:lang w:val="uk-UA"/>
        </w:rPr>
        <w:t xml:space="preserve">Замовник має право укласти договір про закупівлю за результатами застосування переговорної процедури закупівлі у строк не раніше ніж через 10 днів (п’ять днів – у разі застосування переговорної процедури закупівлі з підстав, визначених пунктом 3 частини другої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послуг поштового зв’язку, поштових марок та маркованих конвертів, телекомунікаційних послуг, у тому числі з трансляції </w:t>
      </w:r>
      <w:proofErr w:type="spellStart"/>
      <w:r w:rsidRPr="00EE3E2F">
        <w:rPr>
          <w:sz w:val="28"/>
          <w:szCs w:val="28"/>
          <w:lang w:val="uk-UA"/>
        </w:rPr>
        <w:t>радіо-</w:t>
      </w:r>
      <w:proofErr w:type="spellEnd"/>
      <w:r w:rsidRPr="00EE3E2F">
        <w:rPr>
          <w:sz w:val="28"/>
          <w:szCs w:val="28"/>
          <w:lang w:val="uk-UA"/>
        </w:rPr>
        <w:t xml:space="preserve">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з дня оприлюднення на </w:t>
      </w:r>
      <w:proofErr w:type="spellStart"/>
      <w:r w:rsidRPr="00EE3E2F">
        <w:rPr>
          <w:sz w:val="28"/>
          <w:szCs w:val="28"/>
          <w:lang w:val="uk-UA"/>
        </w:rPr>
        <w:t>веб-порталі</w:t>
      </w:r>
      <w:proofErr w:type="spellEnd"/>
      <w:r w:rsidRPr="00EE3E2F">
        <w:rPr>
          <w:sz w:val="28"/>
          <w:szCs w:val="28"/>
          <w:lang w:val="uk-UA"/>
        </w:rPr>
        <w:t xml:space="preserve"> Уповноваженого органу повідомлення про намір укласти договір за результатами застосування переговорної процедури закупівлі.</w:t>
      </w:r>
    </w:p>
    <w:p w:rsidR="005626CC" w:rsidRPr="00EE3E2F" w:rsidRDefault="005626CC" w:rsidP="005626CC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3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EE3E2F">
        <w:rPr>
          <w:sz w:val="28"/>
          <w:szCs w:val="28"/>
          <w:lang w:val="uk-UA"/>
        </w:rPr>
        <w:t xml:space="preserve"> січня 2022 року замовником проведено переговори з одним учасником – </w:t>
      </w:r>
      <w:r w:rsidRPr="00533842">
        <w:rPr>
          <w:sz w:val="28"/>
          <w:szCs w:val="28"/>
          <w:lang w:val="uk-UA"/>
        </w:rPr>
        <w:t>АКЦІОНЕРНИМ ТОВАРИСТВОМ "ЧЕРНІВЦІОБЛЕНЕРГО" (надалі –  АТ «</w:t>
      </w:r>
      <w:proofErr w:type="spellStart"/>
      <w:r w:rsidRPr="00533842">
        <w:rPr>
          <w:sz w:val="28"/>
          <w:szCs w:val="28"/>
          <w:lang w:val="uk-UA"/>
        </w:rPr>
        <w:t>Чернівціобленерго</w:t>
      </w:r>
      <w:proofErr w:type="spellEnd"/>
      <w:r w:rsidRPr="00533842">
        <w:rPr>
          <w:sz w:val="28"/>
          <w:szCs w:val="28"/>
          <w:lang w:val="uk-UA"/>
        </w:rPr>
        <w:t>»)</w:t>
      </w:r>
      <w:r w:rsidRPr="00EE3E2F">
        <w:rPr>
          <w:i/>
          <w:sz w:val="28"/>
          <w:szCs w:val="28"/>
          <w:lang w:val="uk-UA"/>
        </w:rPr>
        <w:t>,</w:t>
      </w:r>
      <w:r w:rsidRPr="00EE3E2F">
        <w:rPr>
          <w:sz w:val="28"/>
          <w:szCs w:val="28"/>
          <w:lang w:val="uk-UA"/>
        </w:rPr>
        <w:t xml:space="preserve"> під час яких визначено вартість договору та відповідність товару технічним вимогам.  Від так, відповідно до протоколу переговорів від </w:t>
      </w:r>
      <w:r>
        <w:rPr>
          <w:sz w:val="28"/>
          <w:szCs w:val="28"/>
          <w:lang w:val="uk-UA"/>
        </w:rPr>
        <w:t>10</w:t>
      </w:r>
      <w:r w:rsidRPr="00EE3E2F">
        <w:rPr>
          <w:sz w:val="28"/>
          <w:szCs w:val="28"/>
          <w:lang w:val="uk-UA"/>
        </w:rPr>
        <w:t>.01.2022 №2022/01.</w:t>
      </w:r>
      <w:r>
        <w:rPr>
          <w:sz w:val="28"/>
          <w:szCs w:val="28"/>
          <w:lang w:val="uk-UA"/>
        </w:rPr>
        <w:t>10</w:t>
      </w:r>
      <w:r w:rsidRPr="00EE3E2F">
        <w:rPr>
          <w:sz w:val="28"/>
          <w:szCs w:val="28"/>
          <w:lang w:val="uk-UA"/>
        </w:rPr>
        <w:t xml:space="preserve"> 5-пп</w:t>
      </w:r>
      <w:r>
        <w:rPr>
          <w:sz w:val="28"/>
          <w:szCs w:val="28"/>
          <w:lang w:val="uk-UA"/>
        </w:rPr>
        <w:t>/</w:t>
      </w:r>
      <w:r w:rsidRPr="00EE3E2F">
        <w:rPr>
          <w:sz w:val="28"/>
          <w:szCs w:val="28"/>
          <w:lang w:val="uk-UA"/>
        </w:rPr>
        <w:t>г, замовником та представником учасника здійснена наступна домовленість: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Замовник</w:t>
      </w:r>
      <w:r w:rsidRPr="00EE3E2F">
        <w:rPr>
          <w:sz w:val="28"/>
          <w:szCs w:val="28"/>
          <w:lang w:val="uk-UA"/>
        </w:rPr>
        <w:t xml:space="preserve"> Новоселицька міська рада, вул. </w:t>
      </w:r>
      <w:proofErr w:type="spellStart"/>
      <w:r w:rsidRPr="00EE3E2F">
        <w:rPr>
          <w:sz w:val="28"/>
          <w:szCs w:val="28"/>
          <w:lang w:val="uk-UA"/>
        </w:rPr>
        <w:t>Чкалова</w:t>
      </w:r>
      <w:proofErr w:type="spellEnd"/>
      <w:r w:rsidRPr="00EE3E2F">
        <w:rPr>
          <w:sz w:val="28"/>
          <w:szCs w:val="28"/>
          <w:lang w:val="uk-UA"/>
        </w:rPr>
        <w:t>, 7, м. Новоселиця, Чернівецького району, Чернівецької області, код ЄДРПОУ 04062050, категорія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громад, зазначені у пункті 1 частини першої статті 2 Закону України «Про публічні закупівлі»;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 xml:space="preserve">Код предмета </w:t>
      </w:r>
      <w:proofErr w:type="spellStart"/>
      <w:r w:rsidRPr="00EE3E2F">
        <w:rPr>
          <w:b/>
          <w:sz w:val="28"/>
          <w:szCs w:val="28"/>
          <w:lang w:val="uk-UA"/>
        </w:rPr>
        <w:t>закупівлі</w:t>
      </w:r>
      <w:r w:rsidRPr="00533842">
        <w:rPr>
          <w:bCs/>
          <w:sz w:val="28"/>
          <w:szCs w:val="28"/>
          <w:lang w:val="uk-UA"/>
        </w:rPr>
        <w:t>ДК</w:t>
      </w:r>
      <w:proofErr w:type="spellEnd"/>
      <w:r w:rsidRPr="00533842">
        <w:rPr>
          <w:bCs/>
          <w:sz w:val="28"/>
          <w:szCs w:val="28"/>
          <w:lang w:val="uk-UA"/>
        </w:rPr>
        <w:t xml:space="preserve"> 021:2015 – 65310000-9</w:t>
      </w:r>
      <w:r w:rsidRPr="00533842">
        <w:rPr>
          <w:bCs/>
          <w:sz w:val="28"/>
          <w:szCs w:val="28"/>
        </w:rPr>
        <w:t> </w:t>
      </w:r>
      <w:r w:rsidRPr="00533842">
        <w:rPr>
          <w:bCs/>
          <w:sz w:val="28"/>
          <w:szCs w:val="28"/>
          <w:lang w:val="uk-UA"/>
        </w:rPr>
        <w:t>-</w:t>
      </w:r>
      <w:r w:rsidRPr="00533842">
        <w:rPr>
          <w:bCs/>
          <w:sz w:val="28"/>
          <w:szCs w:val="28"/>
        </w:rPr>
        <w:t> </w:t>
      </w:r>
      <w:r w:rsidRPr="00533842">
        <w:rPr>
          <w:bCs/>
          <w:sz w:val="28"/>
          <w:szCs w:val="28"/>
          <w:lang w:val="uk-UA"/>
        </w:rPr>
        <w:t>Розподіл електричної енергії (послуги з розподілу електричної енергії)</w:t>
      </w:r>
      <w:r w:rsidRPr="00EE3E2F">
        <w:rPr>
          <w:sz w:val="28"/>
          <w:szCs w:val="28"/>
          <w:lang w:val="uk-UA"/>
        </w:rPr>
        <w:t xml:space="preserve">;  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Кількість</w:t>
      </w:r>
      <w:r w:rsidRPr="00EE3E2F">
        <w:rPr>
          <w:sz w:val="28"/>
          <w:szCs w:val="28"/>
          <w:lang w:val="uk-UA"/>
        </w:rPr>
        <w:t xml:space="preserve">:  1 послуга на транспортування </w:t>
      </w:r>
      <w:r>
        <w:rPr>
          <w:sz w:val="28"/>
          <w:szCs w:val="28"/>
          <w:lang w:val="uk-UA"/>
        </w:rPr>
        <w:t xml:space="preserve">700,0 тис. </w:t>
      </w:r>
      <w:proofErr w:type="spellStart"/>
      <w:r>
        <w:rPr>
          <w:sz w:val="28"/>
          <w:szCs w:val="28"/>
          <w:lang w:val="uk-UA"/>
        </w:rPr>
        <w:t>кВт</w:t>
      </w:r>
      <w:r w:rsidRPr="00533842">
        <w:rPr>
          <w:bCs/>
          <w:sz w:val="28"/>
          <w:szCs w:val="28"/>
          <w:lang w:val="uk-UA"/>
        </w:rPr>
        <w:t>електричної</w:t>
      </w:r>
      <w:proofErr w:type="spellEnd"/>
      <w:r w:rsidRPr="00533842">
        <w:rPr>
          <w:bCs/>
          <w:sz w:val="28"/>
          <w:szCs w:val="28"/>
          <w:lang w:val="uk-UA"/>
        </w:rPr>
        <w:t xml:space="preserve"> енергії</w:t>
      </w:r>
      <w:r w:rsidRPr="00EE3E2F">
        <w:rPr>
          <w:sz w:val="28"/>
          <w:szCs w:val="28"/>
          <w:lang w:val="uk-UA"/>
        </w:rPr>
        <w:t xml:space="preserve">; </w:t>
      </w:r>
      <w:r w:rsidRPr="00EE3E2F">
        <w:rPr>
          <w:b/>
          <w:sz w:val="28"/>
          <w:szCs w:val="28"/>
          <w:lang w:val="uk-UA"/>
        </w:rPr>
        <w:t>місце надання послуги</w:t>
      </w:r>
      <w:r w:rsidRPr="00EE3E2F">
        <w:rPr>
          <w:sz w:val="28"/>
          <w:szCs w:val="28"/>
          <w:lang w:val="uk-UA"/>
        </w:rPr>
        <w:t xml:space="preserve">: заклади, підвідомчі Новоселицькій міській раді; </w:t>
      </w:r>
      <w:r w:rsidRPr="00EE3E2F">
        <w:rPr>
          <w:b/>
          <w:sz w:val="28"/>
          <w:szCs w:val="28"/>
          <w:lang w:val="uk-UA"/>
        </w:rPr>
        <w:t>строк надання послуг</w:t>
      </w:r>
      <w:r w:rsidRPr="00EE3E2F">
        <w:rPr>
          <w:sz w:val="28"/>
          <w:szCs w:val="28"/>
          <w:lang w:val="uk-UA"/>
        </w:rPr>
        <w:t>: протягом 2022 р.;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lastRenderedPageBreak/>
        <w:t>Найменування учасника</w:t>
      </w:r>
      <w:r w:rsidRPr="00EE3E2F">
        <w:rPr>
          <w:sz w:val="28"/>
          <w:szCs w:val="28"/>
          <w:lang w:val="uk-UA"/>
        </w:rPr>
        <w:t xml:space="preserve">: АКЦІОНЕРНЕ ТОВАРИСТВО </w:t>
      </w:r>
      <w:r w:rsidRPr="00533842">
        <w:rPr>
          <w:sz w:val="28"/>
          <w:szCs w:val="28"/>
          <w:lang w:val="uk-UA"/>
        </w:rPr>
        <w:t>"ЧЕРНІВЦІОБЛЕНЕРГО"</w:t>
      </w:r>
      <w:r w:rsidRPr="00EE3E2F">
        <w:rPr>
          <w:sz w:val="28"/>
          <w:szCs w:val="28"/>
          <w:lang w:val="uk-UA"/>
        </w:rPr>
        <w:t xml:space="preserve">; код ЄДРПОУ </w:t>
      </w:r>
      <w:r w:rsidRPr="003830FF">
        <w:rPr>
          <w:sz w:val="28"/>
          <w:szCs w:val="28"/>
          <w:lang w:val="uk-UA"/>
        </w:rPr>
        <w:t>00130760</w:t>
      </w:r>
      <w:r w:rsidRPr="00EE3E2F">
        <w:rPr>
          <w:bCs/>
          <w:sz w:val="28"/>
          <w:szCs w:val="28"/>
          <w:lang w:val="uk-UA"/>
        </w:rPr>
        <w:t>;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Місце знаходження учасника</w:t>
      </w:r>
      <w:r w:rsidRPr="00EE3E2F">
        <w:rPr>
          <w:sz w:val="28"/>
          <w:szCs w:val="28"/>
          <w:lang w:val="uk-UA"/>
        </w:rPr>
        <w:t xml:space="preserve">: м. Чернівці, вул. </w:t>
      </w:r>
      <w:r w:rsidRPr="003830FF">
        <w:rPr>
          <w:sz w:val="28"/>
          <w:szCs w:val="28"/>
          <w:lang w:val="uk-UA"/>
        </w:rPr>
        <w:t>Прутська, 23А</w:t>
      </w:r>
      <w:r w:rsidRPr="00EE3E2F">
        <w:rPr>
          <w:sz w:val="28"/>
          <w:szCs w:val="28"/>
          <w:lang w:val="uk-UA"/>
        </w:rPr>
        <w:t xml:space="preserve">; </w:t>
      </w:r>
      <w:r w:rsidRPr="00EE3E2F">
        <w:rPr>
          <w:b/>
          <w:sz w:val="28"/>
          <w:szCs w:val="28"/>
          <w:lang w:val="uk-UA"/>
        </w:rPr>
        <w:t>контактні телефони</w:t>
      </w:r>
      <w:r w:rsidRPr="00F922CE">
        <w:rPr>
          <w:sz w:val="28"/>
          <w:szCs w:val="28"/>
          <w:lang w:val="uk-UA"/>
        </w:rPr>
        <w:t xml:space="preserve">: </w:t>
      </w:r>
      <w:r w:rsidRPr="00F922CE">
        <w:rPr>
          <w:sz w:val="28"/>
          <w:szCs w:val="28"/>
        </w:rPr>
        <w:t>+380372584915</w:t>
      </w:r>
      <w:r w:rsidRPr="00EE3E2F">
        <w:rPr>
          <w:sz w:val="28"/>
          <w:szCs w:val="28"/>
          <w:lang w:val="uk-UA"/>
        </w:rPr>
        <w:t>;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Узгоджена ціна пропозиції</w:t>
      </w:r>
      <w:r w:rsidRPr="00EE3E2F">
        <w:rPr>
          <w:sz w:val="28"/>
          <w:szCs w:val="28"/>
          <w:lang w:val="uk-UA"/>
        </w:rPr>
        <w:t xml:space="preserve"> - </w:t>
      </w:r>
      <w:r w:rsidRPr="004B3BDA">
        <w:rPr>
          <w:sz w:val="28"/>
          <w:szCs w:val="28"/>
          <w:lang w:val="uk-UA"/>
        </w:rPr>
        <w:t>958885.20</w:t>
      </w:r>
      <w:r w:rsidRPr="00EE3E2F">
        <w:rPr>
          <w:sz w:val="28"/>
          <w:szCs w:val="28"/>
          <w:lang w:val="uk-UA"/>
        </w:rPr>
        <w:t xml:space="preserve"> грн. </w:t>
      </w:r>
      <w:r w:rsidRPr="004B3BDA">
        <w:rPr>
          <w:sz w:val="28"/>
          <w:szCs w:val="28"/>
          <w:lang w:val="uk-UA"/>
        </w:rPr>
        <w:t>(дев’ятсот п’ятдесят вісім тисяч вісімсот вісімдесят п’ять гривен, 20 копійок)</w:t>
      </w:r>
      <w:r w:rsidRPr="00EE3E2F">
        <w:rPr>
          <w:sz w:val="28"/>
          <w:szCs w:val="28"/>
          <w:lang w:val="uk-UA"/>
        </w:rPr>
        <w:t>;</w:t>
      </w:r>
    </w:p>
    <w:p w:rsidR="005626CC" w:rsidRPr="00EE3E2F" w:rsidRDefault="005626CC" w:rsidP="005626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 xml:space="preserve">Умова </w:t>
      </w:r>
      <w:proofErr w:type="spellStart"/>
      <w:r w:rsidRPr="00EE3E2F">
        <w:rPr>
          <w:b/>
          <w:sz w:val="28"/>
          <w:szCs w:val="28"/>
          <w:lang w:val="uk-UA"/>
        </w:rPr>
        <w:t>застосуванняпроцедури</w:t>
      </w:r>
      <w:proofErr w:type="spellEnd"/>
      <w:r w:rsidRPr="00EE3E2F">
        <w:rPr>
          <w:sz w:val="28"/>
          <w:szCs w:val="28"/>
          <w:lang w:val="uk-UA"/>
        </w:rPr>
        <w:t xml:space="preserve"> - відповідно до п.п.3 п.2 ч.2 ст.40 Закону України «Про публічні закупівлі», а саме: відсутності конкуренції з технічних причин;</w:t>
      </w:r>
    </w:p>
    <w:p w:rsidR="005626CC" w:rsidRPr="00C23780" w:rsidRDefault="005626CC" w:rsidP="005626C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Обґрунтування застосування процедури</w:t>
      </w:r>
      <w:r w:rsidRPr="00EE3E2F">
        <w:rPr>
          <w:sz w:val="28"/>
          <w:szCs w:val="28"/>
          <w:lang w:val="uk-UA"/>
        </w:rPr>
        <w:t xml:space="preserve"> - </w:t>
      </w:r>
      <w:r w:rsidRPr="00C23780">
        <w:rPr>
          <w:sz w:val="28"/>
          <w:szCs w:val="28"/>
          <w:lang w:val="uk-UA"/>
        </w:rPr>
        <w:t xml:space="preserve">У зв’язку із необхідністю транспортувати придбану електроенергію в 2022 році існує потреба в укладенні договору на придбання послуг з </w:t>
      </w:r>
      <w:r w:rsidRPr="00C23780">
        <w:rPr>
          <w:bCs/>
          <w:sz w:val="28"/>
          <w:szCs w:val="28"/>
          <w:lang w:val="uk-UA"/>
        </w:rPr>
        <w:t xml:space="preserve">розподілу електричної енергії </w:t>
      </w:r>
      <w:r w:rsidRPr="00C23780">
        <w:rPr>
          <w:sz w:val="28"/>
          <w:szCs w:val="28"/>
          <w:lang w:val="uk-UA"/>
        </w:rPr>
        <w:t>з АКЦІОНЕРНИМ ТОВАРИСТВОМ "ЧЕРНІВЦІОБЛЕНЕРГО", оскільки даний суб’єкт господарювання займає монопольне становище на ринку даних послуг в межах Чернівецької області.</w:t>
      </w:r>
    </w:p>
    <w:p w:rsidR="005626CC" w:rsidRPr="00C23780" w:rsidRDefault="005626CC" w:rsidP="005626C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3780">
        <w:rPr>
          <w:sz w:val="28"/>
          <w:szCs w:val="28"/>
          <w:lang w:val="uk-UA"/>
        </w:rPr>
        <w:t xml:space="preserve">Відповідно до ч.2 статті 5 Закону України «Про природні монополії» та Розпорядження Антимонопольного комітету України від 28.11.2012р. №874-р «Про затвердження Порядку складання та ведення зведеного переліку суб’єктів природних монополій» на офіційному </w:t>
      </w:r>
      <w:proofErr w:type="spellStart"/>
      <w:r w:rsidRPr="00C23780">
        <w:rPr>
          <w:sz w:val="28"/>
          <w:szCs w:val="28"/>
          <w:lang w:val="uk-UA"/>
        </w:rPr>
        <w:t>веб-порталі</w:t>
      </w:r>
      <w:proofErr w:type="spellEnd"/>
      <w:r w:rsidRPr="00C23780">
        <w:rPr>
          <w:sz w:val="28"/>
          <w:szCs w:val="28"/>
          <w:lang w:val="uk-UA"/>
        </w:rPr>
        <w:t xml:space="preserve"> Антимонопольного комітету </w:t>
      </w:r>
      <w:hyperlink r:id="rId5" w:history="1">
        <w:r w:rsidRPr="001376A4">
          <w:rPr>
            <w:rStyle w:val="a4"/>
            <w:sz w:val="28"/>
            <w:szCs w:val="28"/>
          </w:rPr>
          <w:t>https</w:t>
        </w:r>
        <w:r w:rsidRPr="001376A4">
          <w:rPr>
            <w:rStyle w:val="a4"/>
            <w:sz w:val="28"/>
            <w:szCs w:val="28"/>
            <w:lang w:val="uk-UA"/>
          </w:rPr>
          <w:t>://</w:t>
        </w:r>
        <w:r w:rsidRPr="001376A4">
          <w:rPr>
            <w:rStyle w:val="a4"/>
            <w:sz w:val="28"/>
            <w:szCs w:val="28"/>
          </w:rPr>
          <w:t>amcu</w:t>
        </w:r>
        <w:r w:rsidRPr="001376A4">
          <w:rPr>
            <w:rStyle w:val="a4"/>
            <w:sz w:val="28"/>
            <w:szCs w:val="28"/>
            <w:lang w:val="uk-UA"/>
          </w:rPr>
          <w:t>.</w:t>
        </w:r>
        <w:r w:rsidRPr="001376A4">
          <w:rPr>
            <w:rStyle w:val="a4"/>
            <w:sz w:val="28"/>
            <w:szCs w:val="28"/>
          </w:rPr>
          <w:t>gov</w:t>
        </w:r>
        <w:r w:rsidRPr="001376A4">
          <w:rPr>
            <w:rStyle w:val="a4"/>
            <w:sz w:val="28"/>
            <w:szCs w:val="28"/>
            <w:lang w:val="uk-UA"/>
          </w:rPr>
          <w:t>.</w:t>
        </w:r>
        <w:r w:rsidRPr="001376A4">
          <w:rPr>
            <w:rStyle w:val="a4"/>
            <w:sz w:val="28"/>
            <w:szCs w:val="28"/>
          </w:rPr>
          <w:t>ua</w:t>
        </w:r>
        <w:r w:rsidRPr="001376A4">
          <w:rPr>
            <w:rStyle w:val="a4"/>
            <w:sz w:val="28"/>
            <w:szCs w:val="28"/>
            <w:lang w:val="uk-UA"/>
          </w:rPr>
          <w:t>/</w:t>
        </w:r>
        <w:r w:rsidRPr="001376A4">
          <w:rPr>
            <w:rStyle w:val="a4"/>
            <w:sz w:val="28"/>
            <w:szCs w:val="28"/>
          </w:rPr>
          <w:t>zvedenij</w:t>
        </w:r>
        <w:r w:rsidRPr="001376A4">
          <w:rPr>
            <w:rStyle w:val="a4"/>
            <w:sz w:val="28"/>
            <w:szCs w:val="28"/>
            <w:lang w:val="uk-UA"/>
          </w:rPr>
          <w:t>-</w:t>
        </w:r>
        <w:r w:rsidRPr="001376A4">
          <w:rPr>
            <w:rStyle w:val="a4"/>
            <w:sz w:val="28"/>
            <w:szCs w:val="28"/>
          </w:rPr>
          <w:t>perelik</w:t>
        </w:r>
        <w:r w:rsidRPr="001376A4">
          <w:rPr>
            <w:rStyle w:val="a4"/>
            <w:sz w:val="28"/>
            <w:szCs w:val="28"/>
            <w:lang w:val="uk-UA"/>
          </w:rPr>
          <w:t>-</w:t>
        </w:r>
        <w:r w:rsidRPr="001376A4">
          <w:rPr>
            <w:rStyle w:val="a4"/>
            <w:sz w:val="28"/>
            <w:szCs w:val="28"/>
          </w:rPr>
          <w:t>subyektiv</w:t>
        </w:r>
        <w:r w:rsidRPr="001376A4">
          <w:rPr>
            <w:rStyle w:val="a4"/>
            <w:sz w:val="28"/>
            <w:szCs w:val="28"/>
            <w:lang w:val="uk-UA"/>
          </w:rPr>
          <w:t>-</w:t>
        </w:r>
        <w:r w:rsidRPr="001376A4">
          <w:rPr>
            <w:rStyle w:val="a4"/>
            <w:sz w:val="28"/>
            <w:szCs w:val="28"/>
          </w:rPr>
          <w:t>prirodnih</w:t>
        </w:r>
        <w:r w:rsidRPr="001376A4">
          <w:rPr>
            <w:rStyle w:val="a4"/>
            <w:sz w:val="28"/>
            <w:szCs w:val="28"/>
            <w:lang w:val="uk-UA"/>
          </w:rPr>
          <w:t>-</w:t>
        </w:r>
        <w:r w:rsidRPr="001376A4">
          <w:rPr>
            <w:rStyle w:val="a4"/>
            <w:sz w:val="28"/>
            <w:szCs w:val="28"/>
          </w:rPr>
          <w:t>monopolij</w:t>
        </w:r>
      </w:hyperlink>
      <w:r w:rsidRPr="00C23780">
        <w:rPr>
          <w:sz w:val="28"/>
          <w:szCs w:val="28"/>
          <w:lang w:val="uk-UA"/>
        </w:rPr>
        <w:t xml:space="preserve">України АКЦІОНЕРНЕ ТОВАРИСТВО "ЧЕРНІВЦІОБЛЕНЕРГО" є єдиним </w:t>
      </w:r>
      <w:proofErr w:type="spellStart"/>
      <w:r w:rsidRPr="00C23780">
        <w:rPr>
          <w:sz w:val="28"/>
          <w:szCs w:val="28"/>
          <w:lang w:val="uk-UA"/>
        </w:rPr>
        <w:t>надавачем</w:t>
      </w:r>
      <w:proofErr w:type="spellEnd"/>
      <w:r w:rsidRPr="00C23780">
        <w:rPr>
          <w:sz w:val="28"/>
          <w:szCs w:val="28"/>
          <w:lang w:val="uk-UA"/>
        </w:rPr>
        <w:t xml:space="preserve"> послуг з </w:t>
      </w:r>
      <w:r w:rsidRPr="00C23780">
        <w:rPr>
          <w:bCs/>
          <w:sz w:val="28"/>
          <w:szCs w:val="28"/>
          <w:lang w:val="uk-UA"/>
        </w:rPr>
        <w:t xml:space="preserve">розподілу електричної енергії </w:t>
      </w:r>
      <w:r w:rsidRPr="00C23780">
        <w:rPr>
          <w:sz w:val="28"/>
          <w:szCs w:val="28"/>
          <w:lang w:val="uk-UA"/>
        </w:rPr>
        <w:t>на території Чернівецької області.</w:t>
      </w:r>
    </w:p>
    <w:p w:rsidR="005626CC" w:rsidRPr="00C23780" w:rsidRDefault="005626CC" w:rsidP="005626C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3780">
        <w:rPr>
          <w:sz w:val="28"/>
          <w:szCs w:val="28"/>
          <w:lang w:val="uk-UA"/>
        </w:rPr>
        <w:t xml:space="preserve">АКЦІОНЕРНЕ ТОВАРИСТВО "ЧЕРНІВЦІОБЛЕНЕРГО" розподіляє </w:t>
      </w:r>
      <w:r w:rsidRPr="00C23780">
        <w:rPr>
          <w:bCs/>
          <w:sz w:val="28"/>
          <w:szCs w:val="28"/>
          <w:lang w:val="uk-UA"/>
        </w:rPr>
        <w:t xml:space="preserve">електричну енергію </w:t>
      </w:r>
      <w:r w:rsidRPr="00C23780">
        <w:rPr>
          <w:sz w:val="28"/>
          <w:szCs w:val="28"/>
          <w:lang w:val="uk-UA"/>
        </w:rPr>
        <w:t>відповідно до ліцензії, виданої згідно Постанови НКРЕКП №1462 від 20.11.2018 р. зі змінами та норм Методики обчислення плати за перетікання реактивної електроенергії, затвердженої наказом Міністерства енергетики та вугільної промисловості України №87 від 06.02.2018р., яка набрала чинності з 27.04.2018р..</w:t>
      </w:r>
    </w:p>
    <w:p w:rsidR="005626CC" w:rsidRDefault="005626CC" w:rsidP="005626C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3780">
        <w:rPr>
          <w:sz w:val="28"/>
          <w:szCs w:val="28"/>
          <w:lang w:val="uk-UA"/>
        </w:rPr>
        <w:t xml:space="preserve">Не укладання або несвоєчасне укладання договорів з АКЦІОНЕРНИМ ТОВАРИСТВОМ "ЧЕРНІВЦІОБЛЕНЕРГО" на послуги з </w:t>
      </w:r>
      <w:r w:rsidRPr="00C23780">
        <w:rPr>
          <w:bCs/>
          <w:sz w:val="28"/>
          <w:szCs w:val="28"/>
          <w:lang w:val="uk-UA"/>
        </w:rPr>
        <w:t xml:space="preserve">розподілу електричної енергії </w:t>
      </w:r>
      <w:r w:rsidRPr="00C23780">
        <w:rPr>
          <w:sz w:val="28"/>
          <w:szCs w:val="28"/>
          <w:lang w:val="uk-UA"/>
        </w:rPr>
        <w:t xml:space="preserve">призведе до припинення електропостачання закладів, підвідомчих замовнику. </w:t>
      </w:r>
    </w:p>
    <w:p w:rsidR="005626CC" w:rsidRDefault="005626CC" w:rsidP="005626C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3BDA">
        <w:rPr>
          <w:sz w:val="28"/>
          <w:szCs w:val="28"/>
          <w:lang w:val="uk-UA"/>
        </w:rPr>
        <w:t xml:space="preserve">Відповідно до п.п.3 п.2 ч.2 ст.40 Закону України «Про публічні закупівлі», а саме: відсутності конкуренції з технічних причин на відповідному ринку, внаслідок чого договір про закупівлю може бути укладено лише з одним постачальником, за відсутності при цьому альтернативи замовник може застосовувати переговорну процедуру закупівлі, оскільки єдиний хто розподіляє </w:t>
      </w:r>
      <w:r w:rsidRPr="004B3BDA">
        <w:rPr>
          <w:bCs/>
          <w:sz w:val="28"/>
          <w:szCs w:val="28"/>
          <w:lang w:val="uk-UA"/>
        </w:rPr>
        <w:t xml:space="preserve">електричну енергію </w:t>
      </w:r>
      <w:r w:rsidRPr="004B3BDA">
        <w:rPr>
          <w:sz w:val="28"/>
          <w:szCs w:val="28"/>
          <w:lang w:val="uk-UA"/>
        </w:rPr>
        <w:t>на території Чернівецької області - АКЦІОНЕРНЕ ТОВАРИСТВО "ЧЕРНІВЦІОБЛЕНЕРГО".</w:t>
      </w:r>
    </w:p>
    <w:p w:rsidR="005626CC" w:rsidRDefault="005626CC" w:rsidP="005626CC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CF6ACD">
        <w:rPr>
          <w:sz w:val="28"/>
          <w:szCs w:val="28"/>
          <w:lang w:val="uk-UA"/>
        </w:rPr>
        <w:t xml:space="preserve">На момент проведення переговорів тариф на послуги з розподілу </w:t>
      </w:r>
      <w:r w:rsidRPr="00CF6ACD">
        <w:rPr>
          <w:bCs/>
          <w:sz w:val="28"/>
          <w:szCs w:val="28"/>
          <w:lang w:val="uk-UA"/>
        </w:rPr>
        <w:t xml:space="preserve">електричної енергії </w:t>
      </w:r>
      <w:r w:rsidRPr="00CF6ACD">
        <w:rPr>
          <w:sz w:val="28"/>
          <w:szCs w:val="28"/>
          <w:lang w:val="uk-UA"/>
        </w:rPr>
        <w:t xml:space="preserve">становить </w:t>
      </w:r>
      <w:r w:rsidRPr="00CF6ACD">
        <w:rPr>
          <w:sz w:val="28"/>
          <w:szCs w:val="28"/>
        </w:rPr>
        <w:t xml:space="preserve">1,369836 </w:t>
      </w:r>
      <w:r w:rsidRPr="00CF6ACD">
        <w:rPr>
          <w:sz w:val="28"/>
          <w:szCs w:val="28"/>
          <w:lang w:val="uk-UA"/>
        </w:rPr>
        <w:t>грн. за 1 кВт з ПДВ.</w:t>
      </w:r>
    </w:p>
    <w:p w:rsidR="00DE24DA" w:rsidRPr="005626CC" w:rsidRDefault="005626CC">
      <w:pPr>
        <w:rPr>
          <w:lang w:val="uk-UA"/>
        </w:rPr>
      </w:pPr>
    </w:p>
    <w:sectPr w:rsidR="00DE24DA" w:rsidRPr="005626CC" w:rsidSect="00F3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AC1"/>
    <w:multiLevelType w:val="hybridMultilevel"/>
    <w:tmpl w:val="968ACFA8"/>
    <w:lvl w:ilvl="0" w:tplc="D1006C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626CC"/>
    <w:rsid w:val="0033604F"/>
    <w:rsid w:val="005626CC"/>
    <w:rsid w:val="00E87BC4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26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562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cu.gov.ua/zvedenij-perelik-subyektiv-prirodnih-monopol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2022-01-12T06:56:00Z</dcterms:created>
  <dcterms:modified xsi:type="dcterms:W3CDTF">2022-01-12T06:56:00Z</dcterms:modified>
</cp:coreProperties>
</file>