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D2" w:rsidRDefault="00CF7DD2" w:rsidP="0019366A">
      <w:pPr>
        <w:jc w:val="center"/>
      </w:pPr>
      <w:r>
        <w:object w:dxaOrig="3765"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4pt" o:ole="" fillcolor="window">
            <v:imagedata r:id="rId8" o:title=""/>
          </v:shape>
          <o:OLEObject Type="Embed" ProgID="PBrush" ShapeID="_x0000_i1025" DrawAspect="Content" ObjectID="_1696492345" r:id="rId9"/>
        </w:object>
      </w:r>
    </w:p>
    <w:p w:rsidR="000C7B5F" w:rsidRPr="000C7B5F" w:rsidRDefault="000C7B5F" w:rsidP="000C7B5F">
      <w:pPr>
        <w:spacing w:line="360" w:lineRule="auto"/>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УКРАЇНА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НОВОСЕЛИЦЬКА МІСЬКА РАДА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ЧЕРНІВЕЦЬКОГО РАЙОНУ</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 xml:space="preserve">  ЧЕРНІВЕЦЬКОЇ ОБЛАСТІ</w:t>
      </w:r>
    </w:p>
    <w:p w:rsidR="000C7B5F" w:rsidRPr="000C7B5F" w:rsidRDefault="000C7B5F" w:rsidP="000C7B5F">
      <w:pPr>
        <w:jc w:val="center"/>
        <w:rPr>
          <w:rFonts w:ascii="Times New Roman" w:hAnsi="Times New Roman"/>
          <w:b/>
          <w:sz w:val="28"/>
          <w:szCs w:val="28"/>
          <w:lang w:val="ru-RU" w:eastAsia="en-US"/>
        </w:rPr>
      </w:pPr>
    </w:p>
    <w:p w:rsidR="00D55B84" w:rsidRDefault="00592C11" w:rsidP="00592C11">
      <w:pPr>
        <w:ind w:left="180" w:right="278"/>
        <w:jc w:val="center"/>
        <w:rPr>
          <w:rFonts w:ascii="Times New Roman" w:hAnsi="Times New Roman"/>
          <w:b/>
          <w:sz w:val="28"/>
          <w:szCs w:val="28"/>
          <w:lang w:eastAsia="en-US"/>
        </w:rPr>
      </w:pPr>
      <w:r w:rsidRPr="00592C11">
        <w:rPr>
          <w:rFonts w:ascii="Times New Roman" w:hAnsi="Times New Roman"/>
          <w:b/>
          <w:sz w:val="28"/>
          <w:szCs w:val="28"/>
          <w:lang w:eastAsia="en-US"/>
        </w:rPr>
        <w:t xml:space="preserve">РІШЕННЯ № </w:t>
      </w:r>
      <w:r w:rsidRPr="00592C11">
        <w:rPr>
          <w:rFonts w:ascii="Times New Roman" w:hAnsi="Times New Roman"/>
          <w:b/>
          <w:vanish/>
          <w:color w:val="FF0000"/>
          <w:szCs w:val="24"/>
        </w:rPr>
        <w:t>{num}</w:t>
      </w:r>
      <w:r w:rsidRPr="00592C11">
        <w:rPr>
          <w:rFonts w:ascii="Times New Roman" w:hAnsi="Times New Roman"/>
          <w:b/>
          <w:sz w:val="28"/>
          <w:szCs w:val="28"/>
          <w:lang w:eastAsia="en-US"/>
        </w:rPr>
        <w:t>1</w:t>
      </w:r>
      <w:r w:rsidR="00CA1267">
        <w:rPr>
          <w:rFonts w:ascii="Times New Roman" w:hAnsi="Times New Roman"/>
          <w:b/>
          <w:sz w:val="28"/>
          <w:szCs w:val="28"/>
          <w:lang w:eastAsia="en-US"/>
        </w:rPr>
        <w:t>3</w:t>
      </w:r>
      <w:r w:rsidRPr="00592C11">
        <w:rPr>
          <w:rFonts w:ascii="Times New Roman" w:hAnsi="Times New Roman"/>
          <w:b/>
          <w:sz w:val="28"/>
          <w:szCs w:val="28"/>
          <w:lang w:eastAsia="en-US"/>
        </w:rPr>
        <w:t>/</w:t>
      </w:r>
      <w:r w:rsidR="00BC0E9D">
        <w:rPr>
          <w:rFonts w:ascii="Times New Roman" w:hAnsi="Times New Roman"/>
          <w:b/>
          <w:sz w:val="28"/>
          <w:szCs w:val="28"/>
          <w:lang w:eastAsia="en-US"/>
        </w:rPr>
        <w:t>8</w:t>
      </w:r>
    </w:p>
    <w:p w:rsidR="00592C11" w:rsidRDefault="00592C11" w:rsidP="00592C11">
      <w:pPr>
        <w:ind w:left="180" w:right="278"/>
        <w:jc w:val="center"/>
        <w:rPr>
          <w:rFonts w:ascii="Times New Roman" w:hAnsi="Times New Roman"/>
          <w:b/>
          <w:vanish/>
          <w:color w:val="FF0000"/>
          <w:szCs w:val="24"/>
        </w:rPr>
      </w:pPr>
      <w:r w:rsidRPr="00592C11">
        <w:rPr>
          <w:rFonts w:ascii="Times New Roman" w:hAnsi="Times New Roman"/>
          <w:b/>
          <w:vanish/>
          <w:color w:val="FF0000"/>
          <w:szCs w:val="24"/>
        </w:rPr>
        <w:t>{num}</w:t>
      </w:r>
    </w:p>
    <w:p w:rsidR="00CA1267" w:rsidRPr="00592C11" w:rsidRDefault="00CA1267" w:rsidP="00592C11">
      <w:pPr>
        <w:ind w:left="180" w:right="278"/>
        <w:jc w:val="center"/>
        <w:rPr>
          <w:rFonts w:ascii="Times New Roman" w:hAnsi="Times New Roman"/>
          <w:b/>
          <w:sz w:val="28"/>
          <w:szCs w:val="28"/>
          <w:lang w:eastAsia="en-US"/>
        </w:rPr>
      </w:pPr>
    </w:p>
    <w:tbl>
      <w:tblPr>
        <w:tblW w:w="0" w:type="auto"/>
        <w:jc w:val="center"/>
        <w:tblLook w:val="01E0" w:firstRow="1" w:lastRow="1" w:firstColumn="1" w:lastColumn="1" w:noHBand="0" w:noVBand="0"/>
      </w:tblPr>
      <w:tblGrid>
        <w:gridCol w:w="3250"/>
        <w:gridCol w:w="6387"/>
      </w:tblGrid>
      <w:tr w:rsidR="00592C11" w:rsidRPr="00592C11" w:rsidTr="00313D97">
        <w:trPr>
          <w:trHeight w:val="487"/>
          <w:jc w:val="center"/>
          <w:hidden/>
        </w:trPr>
        <w:tc>
          <w:tcPr>
            <w:tcW w:w="3312" w:type="dxa"/>
          </w:tcPr>
          <w:p w:rsidR="00592C11" w:rsidRPr="00DD26BD" w:rsidRDefault="00592C11" w:rsidP="00DD26BD">
            <w:pPr>
              <w:spacing w:line="276" w:lineRule="auto"/>
              <w:jc w:val="both"/>
              <w:rPr>
                <w:rFonts w:ascii="Times New Roman" w:hAnsi="Times New Roman"/>
                <w:sz w:val="28"/>
                <w:szCs w:val="28"/>
                <w:lang w:eastAsia="en-US"/>
              </w:rPr>
            </w:pPr>
            <w:r w:rsidRPr="00DD26BD">
              <w:rPr>
                <w:rFonts w:ascii="Times New Roman" w:hAnsi="Times New Roman"/>
                <w:vanish/>
                <w:color w:val="FF0000"/>
                <w:szCs w:val="24"/>
              </w:rPr>
              <w:t>{date}</w:t>
            </w:r>
            <w:r w:rsidRPr="00DD26BD">
              <w:rPr>
                <w:rFonts w:ascii="Times New Roman" w:hAnsi="Times New Roman"/>
                <w:sz w:val="28"/>
                <w:szCs w:val="28"/>
                <w:lang w:eastAsia="en-US"/>
              </w:rPr>
              <w:t>21.10.2021</w:t>
            </w:r>
            <w:r w:rsidRPr="00DD26BD">
              <w:rPr>
                <w:rFonts w:ascii="Times New Roman" w:hAnsi="Times New Roman"/>
                <w:vanish/>
                <w:color w:val="FF0000"/>
                <w:szCs w:val="24"/>
              </w:rPr>
              <w:t>{date}</w:t>
            </w:r>
            <w:r w:rsidR="00DD26BD" w:rsidRPr="00DD26BD">
              <w:rPr>
                <w:rFonts w:ascii="Times New Roman" w:hAnsi="Times New Roman"/>
                <w:sz w:val="28"/>
              </w:rPr>
              <w:t xml:space="preserve"> року</w:t>
            </w:r>
          </w:p>
        </w:tc>
        <w:tc>
          <w:tcPr>
            <w:tcW w:w="6542" w:type="dxa"/>
          </w:tcPr>
          <w:p w:rsidR="00592C11" w:rsidRPr="00DD26BD" w:rsidRDefault="00DD26BD" w:rsidP="00592C11">
            <w:pPr>
              <w:ind w:left="180" w:right="278"/>
              <w:jc w:val="right"/>
              <w:rPr>
                <w:rFonts w:ascii="Times New Roman" w:hAnsi="Times New Roman"/>
                <w:sz w:val="28"/>
                <w:szCs w:val="28"/>
                <w:lang w:eastAsia="en-US"/>
              </w:rPr>
            </w:pPr>
            <w:r w:rsidRPr="00DD26BD">
              <w:rPr>
                <w:rFonts w:ascii="Times New Roman" w:hAnsi="Times New Roman"/>
                <w:sz w:val="28"/>
                <w:szCs w:val="28"/>
                <w:lang w:eastAsia="en-US"/>
              </w:rPr>
              <w:t>ХІІІ</w:t>
            </w:r>
            <w:r w:rsidR="00592C11" w:rsidRPr="00DD26BD">
              <w:rPr>
                <w:rFonts w:ascii="Times New Roman" w:hAnsi="Times New Roman"/>
                <w:sz w:val="28"/>
                <w:szCs w:val="28"/>
                <w:lang w:eastAsia="en-US"/>
              </w:rPr>
              <w:t xml:space="preserve"> сесія </w:t>
            </w:r>
            <w:r w:rsidR="00592C11" w:rsidRPr="00DD26BD">
              <w:rPr>
                <w:rFonts w:ascii="Times New Roman" w:hAnsi="Times New Roman"/>
                <w:sz w:val="28"/>
                <w:szCs w:val="28"/>
                <w:lang w:val="en-US" w:eastAsia="en-US"/>
              </w:rPr>
              <w:t>VIII</w:t>
            </w:r>
            <w:r w:rsidR="00592C11" w:rsidRPr="00DD26BD">
              <w:rPr>
                <w:rFonts w:ascii="Times New Roman" w:hAnsi="Times New Roman"/>
                <w:sz w:val="28"/>
                <w:szCs w:val="28"/>
                <w:lang w:eastAsia="en-US"/>
              </w:rPr>
              <w:t xml:space="preserve"> скликання</w:t>
            </w:r>
          </w:p>
          <w:p w:rsidR="00592C11" w:rsidRPr="00592C11" w:rsidRDefault="00592C11" w:rsidP="00592C11">
            <w:pPr>
              <w:ind w:left="180" w:right="278"/>
              <w:rPr>
                <w:rFonts w:ascii="Times New Roman" w:hAnsi="Times New Roman"/>
                <w:b/>
                <w:sz w:val="28"/>
                <w:szCs w:val="28"/>
                <w:lang w:eastAsia="en-US"/>
              </w:rPr>
            </w:pPr>
          </w:p>
        </w:tc>
      </w:tr>
    </w:tbl>
    <w:p w:rsidR="00CF7DD2" w:rsidRPr="00777E3A" w:rsidRDefault="00CF7DD2" w:rsidP="008A1C7B">
      <w:pPr>
        <w:ind w:left="180" w:right="278"/>
        <w:rPr>
          <w:rFonts w:ascii="Times New Roman" w:hAnsi="Times New Roman"/>
          <w:b/>
          <w:color w:val="000000"/>
          <w:szCs w:val="24"/>
        </w:rPr>
      </w:pPr>
    </w:p>
    <w:p w:rsidR="00DA2602" w:rsidRPr="00363180" w:rsidRDefault="00CF7DD2" w:rsidP="00EF4661">
      <w:pPr>
        <w:ind w:left="180" w:right="278"/>
        <w:rPr>
          <w:rFonts w:ascii="Times New Roman" w:hAnsi="Times New Roman"/>
          <w:b/>
          <w:vanish/>
          <w:color w:val="FF0000"/>
          <w:sz w:val="28"/>
          <w:szCs w:val="28"/>
        </w:rPr>
      </w:pPr>
      <w:r w:rsidRPr="00363180">
        <w:rPr>
          <w:rFonts w:ascii="Times New Roman" w:hAnsi="Times New Roman"/>
          <w:b/>
          <w:vanish/>
          <w:color w:val="FF0000"/>
          <w:sz w:val="28"/>
          <w:szCs w:val="28"/>
        </w:rPr>
        <w:t>{name}</w:t>
      </w:r>
    </w:p>
    <w:p w:rsidR="009E4C7A" w:rsidRPr="009E4C7A" w:rsidRDefault="009E4C7A" w:rsidP="009E4C7A">
      <w:pPr>
        <w:tabs>
          <w:tab w:val="left" w:pos="0"/>
          <w:tab w:val="left" w:pos="4253"/>
        </w:tabs>
        <w:ind w:right="5384"/>
        <w:rPr>
          <w:rFonts w:ascii="Times New Roman" w:hAnsi="Times New Roman"/>
          <w:b/>
          <w:bCs/>
          <w:sz w:val="28"/>
          <w:szCs w:val="28"/>
        </w:rPr>
      </w:pPr>
      <w:r w:rsidRPr="009E4C7A">
        <w:rPr>
          <w:rFonts w:ascii="Times New Roman" w:hAnsi="Times New Roman"/>
          <w:b/>
          <w:bCs/>
          <w:sz w:val="28"/>
          <w:szCs w:val="28"/>
        </w:rPr>
        <w:t>Про створення</w:t>
      </w:r>
    </w:p>
    <w:p w:rsidR="009E4C7A" w:rsidRPr="009E4C7A" w:rsidRDefault="009E4C7A" w:rsidP="009E4C7A">
      <w:pPr>
        <w:tabs>
          <w:tab w:val="left" w:pos="0"/>
          <w:tab w:val="left" w:pos="4253"/>
        </w:tabs>
        <w:ind w:right="5384"/>
        <w:rPr>
          <w:rFonts w:ascii="Times New Roman" w:hAnsi="Times New Roman"/>
          <w:b/>
          <w:bCs/>
          <w:sz w:val="28"/>
          <w:szCs w:val="28"/>
        </w:rPr>
      </w:pPr>
      <w:r w:rsidRPr="009E4C7A">
        <w:rPr>
          <w:rFonts w:ascii="Times New Roman" w:hAnsi="Times New Roman"/>
          <w:b/>
          <w:bCs/>
          <w:sz w:val="28"/>
          <w:szCs w:val="28"/>
        </w:rPr>
        <w:t>Тимчасової контрольної комісії</w:t>
      </w:r>
    </w:p>
    <w:p w:rsidR="009E4C7A" w:rsidRPr="009E4C7A" w:rsidRDefault="009E4C7A" w:rsidP="009E4C7A">
      <w:pPr>
        <w:tabs>
          <w:tab w:val="left" w:pos="0"/>
          <w:tab w:val="left" w:pos="4253"/>
        </w:tabs>
        <w:ind w:right="5384"/>
        <w:rPr>
          <w:rFonts w:ascii="Times New Roman" w:hAnsi="Times New Roman"/>
          <w:b/>
          <w:bCs/>
          <w:sz w:val="28"/>
          <w:szCs w:val="28"/>
        </w:rPr>
      </w:pPr>
      <w:r w:rsidRPr="009E4C7A">
        <w:rPr>
          <w:rFonts w:ascii="Times New Roman" w:hAnsi="Times New Roman"/>
          <w:b/>
          <w:bCs/>
          <w:sz w:val="28"/>
          <w:szCs w:val="28"/>
        </w:rPr>
        <w:t xml:space="preserve">з з метою вивчення діяльності комунального некомерційного підприємства «Новоселицька лікарня» Новоселицької міської ради Чернівецького району Чернівецької області </w:t>
      </w:r>
    </w:p>
    <w:p w:rsidR="00CF7DD2" w:rsidRPr="00B66F4E" w:rsidRDefault="00C02045" w:rsidP="00307EB2">
      <w:pPr>
        <w:rPr>
          <w:sz w:val="28"/>
        </w:rPr>
      </w:pPr>
      <w:r w:rsidRPr="00777E3A">
        <w:rPr>
          <w:vanish/>
          <w:color w:val="FF0000"/>
          <w:szCs w:val="24"/>
        </w:rPr>
        <w:t xml:space="preserve"> </w:t>
      </w:r>
      <w:r w:rsidR="00CF7DD2" w:rsidRPr="00777E3A">
        <w:rPr>
          <w:vanish/>
          <w:color w:val="FF0000"/>
          <w:szCs w:val="24"/>
        </w:rPr>
        <w:t>{</w:t>
      </w:r>
      <w:r w:rsidR="00CF7DD2" w:rsidRPr="00777E3A">
        <w:rPr>
          <w:vanish/>
          <w:color w:val="FF0000"/>
          <w:szCs w:val="24"/>
          <w:lang w:val="en-US"/>
        </w:rPr>
        <w:t>name</w:t>
      </w:r>
      <w:r w:rsidR="00CF7DD2" w:rsidRPr="00777E3A">
        <w:rPr>
          <w:vanish/>
          <w:color w:val="FF0000"/>
          <w:szCs w:val="24"/>
        </w:rPr>
        <w:t>}</w:t>
      </w:r>
    </w:p>
    <w:p w:rsidR="00CF7DD2" w:rsidRDefault="00CF7DD2" w:rsidP="008A1C7B">
      <w:pPr>
        <w:ind w:left="180" w:right="278"/>
        <w:rPr>
          <w:rFonts w:ascii="Times New Roman" w:hAnsi="Times New Roman"/>
          <w:b/>
          <w:color w:val="000000"/>
          <w:sz w:val="16"/>
          <w:szCs w:val="16"/>
        </w:rPr>
      </w:pPr>
    </w:p>
    <w:p w:rsidR="00307EB2" w:rsidRDefault="00307EB2" w:rsidP="008A1C7B">
      <w:pPr>
        <w:ind w:left="180" w:right="278"/>
        <w:rPr>
          <w:rFonts w:ascii="Times New Roman" w:hAnsi="Times New Roman"/>
          <w:b/>
          <w:color w:val="000000"/>
          <w:sz w:val="16"/>
          <w:szCs w:val="16"/>
        </w:rPr>
      </w:pPr>
    </w:p>
    <w:p w:rsidR="00307EB2" w:rsidRPr="00B66F4E" w:rsidRDefault="00307EB2" w:rsidP="008A1C7B">
      <w:pPr>
        <w:ind w:left="180" w:right="278"/>
        <w:rPr>
          <w:rFonts w:ascii="Times New Roman" w:hAnsi="Times New Roman"/>
          <w:b/>
          <w:color w:val="000000"/>
          <w:sz w:val="16"/>
          <w:szCs w:val="16"/>
        </w:rPr>
      </w:pPr>
    </w:p>
    <w:p w:rsidR="009E4C7A" w:rsidRPr="009E4C7A" w:rsidRDefault="009E4C7A" w:rsidP="009E4C7A">
      <w:pPr>
        <w:jc w:val="both"/>
        <w:rPr>
          <w:rFonts w:ascii="Times New Roman" w:hAnsi="Times New Roman"/>
          <w:sz w:val="28"/>
          <w:szCs w:val="28"/>
        </w:rPr>
      </w:pPr>
      <w:r w:rsidRPr="009E4C7A">
        <w:rPr>
          <w:rFonts w:ascii="Times New Roman" w:hAnsi="Times New Roman"/>
          <w:color w:val="000000"/>
          <w:sz w:val="28"/>
          <w:szCs w:val="28"/>
          <w:lang w:eastAsia="uk-UA" w:bidi="uk-UA"/>
        </w:rPr>
        <w:t xml:space="preserve">     З метою покращення рівня надання медичної допомоги комунальними закладами охорони здоров’я Новоселицької міської територіальної громади, досягнення балансу між раціональним, економним та, водночас, максимально ефективним управлінням майном та іншими ресурсами комунальної власності; зважаючи на новий обсяг повноважень та обов’язків, які виникли у органів місцевого самоврядування базового рівня внаслідок децентралізації з 2021 року; прагнучи до орієнтації </w:t>
      </w:r>
      <w:r w:rsidRPr="009E4C7A">
        <w:rPr>
          <w:rFonts w:ascii="Times New Roman" w:hAnsi="Times New Roman"/>
          <w:sz w:val="28"/>
          <w:szCs w:val="28"/>
        </w:rPr>
        <w:t>на сучасні стандарти здоров’я, медичної та реабілітаційної допомоги, поєднання вітчизняних традицій і досягнень із світовим досвідом в сфері охорони здоров'я;</w:t>
      </w:r>
      <w:bookmarkStart w:id="0" w:name="n763"/>
      <w:bookmarkStart w:id="1" w:name="n50"/>
      <w:bookmarkEnd w:id="0"/>
      <w:bookmarkEnd w:id="1"/>
      <w:r w:rsidRPr="009E4C7A">
        <w:rPr>
          <w:rFonts w:ascii="Times New Roman" w:hAnsi="Times New Roman"/>
          <w:sz w:val="28"/>
          <w:szCs w:val="28"/>
        </w:rPr>
        <w:t xml:space="preserve"> усвідомлюючи багатоукладність економіки охорони здоров'я і багатоканальність її фінансування, необхідність поєднання державних гарантій з демонополізацією та заохоченням підприємництва і конкуренції, к</w:t>
      </w:r>
      <w:r w:rsidRPr="009E4C7A">
        <w:rPr>
          <w:rFonts w:ascii="Times New Roman" w:hAnsi="Times New Roman"/>
          <w:color w:val="000000"/>
          <w:sz w:val="28"/>
          <w:szCs w:val="28"/>
          <w:lang w:eastAsia="uk-UA" w:bidi="uk-UA"/>
        </w:rPr>
        <w:t xml:space="preserve">еруючись Главою 5 Регламенту Новоселицької міської ради, ст. 26 та 48 Закону України «Про місцеве самоврядування в Україні», міська рада </w:t>
      </w:r>
      <w:r w:rsidRPr="009E4C7A">
        <w:rPr>
          <w:rFonts w:ascii="Times New Roman" w:hAnsi="Times New Roman"/>
          <w:sz w:val="28"/>
          <w:szCs w:val="28"/>
        </w:rPr>
        <w:t xml:space="preserve"> </w:t>
      </w:r>
      <w:r w:rsidRPr="009E4C7A">
        <w:rPr>
          <w:rFonts w:ascii="Times New Roman" w:hAnsi="Times New Roman"/>
          <w:b/>
          <w:sz w:val="28"/>
          <w:szCs w:val="28"/>
        </w:rPr>
        <w:t>вирішила:</w:t>
      </w:r>
    </w:p>
    <w:p w:rsidR="009E4C7A" w:rsidRPr="009E4C7A" w:rsidRDefault="009E4C7A" w:rsidP="009E4C7A">
      <w:pPr>
        <w:jc w:val="center"/>
        <w:rPr>
          <w:rFonts w:ascii="Times New Roman" w:hAnsi="Times New Roman"/>
          <w:sz w:val="28"/>
          <w:szCs w:val="28"/>
        </w:rPr>
      </w:pPr>
    </w:p>
    <w:p w:rsidR="009E4C7A" w:rsidRPr="009E4C7A" w:rsidRDefault="009E4C7A" w:rsidP="009E4C7A">
      <w:pPr>
        <w:ind w:firstLine="709"/>
        <w:jc w:val="center"/>
        <w:rPr>
          <w:rFonts w:ascii="Times New Roman" w:hAnsi="Times New Roman"/>
          <w:sz w:val="28"/>
          <w:szCs w:val="28"/>
        </w:rPr>
      </w:pPr>
    </w:p>
    <w:p w:rsidR="009E4C7A" w:rsidRPr="009E4C7A" w:rsidRDefault="009E4C7A" w:rsidP="00557902">
      <w:pPr>
        <w:numPr>
          <w:ilvl w:val="0"/>
          <w:numId w:val="14"/>
        </w:numPr>
        <w:tabs>
          <w:tab w:val="left" w:pos="851"/>
        </w:tabs>
        <w:ind w:left="0" w:firstLine="567"/>
        <w:jc w:val="both"/>
        <w:rPr>
          <w:rFonts w:ascii="Times New Roman" w:hAnsi="Times New Roman"/>
          <w:sz w:val="28"/>
          <w:szCs w:val="28"/>
        </w:rPr>
      </w:pPr>
      <w:r w:rsidRPr="009E4C7A">
        <w:rPr>
          <w:rFonts w:ascii="Times New Roman" w:hAnsi="Times New Roman"/>
          <w:sz w:val="28"/>
          <w:szCs w:val="28"/>
        </w:rPr>
        <w:t>Утворити Тимчасову контрольну комісію з метою вивчення діяльності комунального некомерційного підприємства «Новоселицька лікарня» Новоселицької міської ради.</w:t>
      </w:r>
    </w:p>
    <w:p w:rsidR="009E4C7A" w:rsidRPr="009E4C7A" w:rsidRDefault="009E4C7A" w:rsidP="00557902">
      <w:pPr>
        <w:numPr>
          <w:ilvl w:val="0"/>
          <w:numId w:val="14"/>
        </w:numPr>
        <w:tabs>
          <w:tab w:val="left" w:pos="851"/>
        </w:tabs>
        <w:ind w:left="0" w:firstLine="567"/>
        <w:jc w:val="both"/>
        <w:rPr>
          <w:rFonts w:ascii="Times New Roman" w:hAnsi="Times New Roman"/>
          <w:sz w:val="28"/>
          <w:szCs w:val="28"/>
        </w:rPr>
      </w:pPr>
      <w:r w:rsidRPr="009E4C7A">
        <w:rPr>
          <w:rFonts w:ascii="Times New Roman" w:hAnsi="Times New Roman"/>
          <w:sz w:val="28"/>
          <w:szCs w:val="28"/>
        </w:rPr>
        <w:t>Новоселицької міської ради (далі – Тимчасова комісія) у складі 5 осіб.</w:t>
      </w:r>
    </w:p>
    <w:p w:rsidR="009E4C7A" w:rsidRPr="009E4C7A" w:rsidRDefault="009E4C7A" w:rsidP="00557902">
      <w:pPr>
        <w:numPr>
          <w:ilvl w:val="0"/>
          <w:numId w:val="14"/>
        </w:numPr>
        <w:tabs>
          <w:tab w:val="left" w:pos="851"/>
        </w:tabs>
        <w:ind w:left="0" w:firstLine="567"/>
        <w:jc w:val="both"/>
        <w:rPr>
          <w:rFonts w:ascii="Times New Roman" w:hAnsi="Times New Roman"/>
          <w:sz w:val="28"/>
          <w:szCs w:val="28"/>
        </w:rPr>
      </w:pPr>
      <w:r w:rsidRPr="009E4C7A">
        <w:rPr>
          <w:rFonts w:ascii="Times New Roman" w:hAnsi="Times New Roman"/>
          <w:sz w:val="28"/>
          <w:szCs w:val="28"/>
        </w:rPr>
        <w:t>Затвердити Положення про Тимчасову контрольну комісію з метою вивчення діяльності комунального некомерційного підприємства «Новоселицька лікарня» Новоселицької міської ради (додається).</w:t>
      </w:r>
    </w:p>
    <w:p w:rsidR="009E4C7A" w:rsidRPr="009E4C7A" w:rsidRDefault="009E4C7A" w:rsidP="00557902">
      <w:pPr>
        <w:numPr>
          <w:ilvl w:val="0"/>
          <w:numId w:val="14"/>
        </w:numPr>
        <w:tabs>
          <w:tab w:val="left" w:pos="851"/>
        </w:tabs>
        <w:ind w:left="0" w:firstLine="567"/>
        <w:jc w:val="both"/>
        <w:rPr>
          <w:rFonts w:ascii="Times New Roman" w:hAnsi="Times New Roman"/>
          <w:sz w:val="28"/>
          <w:szCs w:val="28"/>
        </w:rPr>
      </w:pPr>
      <w:r w:rsidRPr="009E4C7A">
        <w:rPr>
          <w:rFonts w:ascii="Times New Roman" w:hAnsi="Times New Roman"/>
          <w:sz w:val="28"/>
          <w:szCs w:val="28"/>
        </w:rPr>
        <w:lastRenderedPageBreak/>
        <w:t>Затвердити персональний склад Тимчасової комісії згідно з переліком (додається).</w:t>
      </w:r>
    </w:p>
    <w:p w:rsidR="009E4C7A" w:rsidRPr="009E4C7A" w:rsidRDefault="009E4C7A" w:rsidP="00557902">
      <w:pPr>
        <w:numPr>
          <w:ilvl w:val="0"/>
          <w:numId w:val="14"/>
        </w:numPr>
        <w:tabs>
          <w:tab w:val="left" w:pos="851"/>
        </w:tabs>
        <w:ind w:left="0" w:firstLine="567"/>
        <w:jc w:val="both"/>
        <w:rPr>
          <w:rFonts w:ascii="Times New Roman" w:hAnsi="Times New Roman"/>
          <w:sz w:val="28"/>
          <w:szCs w:val="28"/>
        </w:rPr>
      </w:pPr>
      <w:r w:rsidRPr="009E4C7A">
        <w:rPr>
          <w:rFonts w:ascii="Times New Roman" w:hAnsi="Times New Roman"/>
          <w:sz w:val="28"/>
          <w:szCs w:val="28"/>
        </w:rPr>
        <w:t xml:space="preserve">Встановити, що Тимчасова комісія виконує свої функції та подає фіналізований комплексний звіт про результати своєї діяльності Новоселицькій міській ради одночасно із проектами фінансових планів закладів охорони здоров’я </w:t>
      </w:r>
      <w:r w:rsidRPr="009E4C7A">
        <w:rPr>
          <w:rFonts w:ascii="Times New Roman" w:hAnsi="Times New Roman"/>
          <w:color w:val="000000"/>
          <w:sz w:val="28"/>
          <w:szCs w:val="28"/>
          <w:lang w:eastAsia="uk-UA" w:bidi="uk-UA"/>
        </w:rPr>
        <w:t xml:space="preserve">Новоселицької міської територіальної громади </w:t>
      </w:r>
      <w:r w:rsidRPr="009E4C7A">
        <w:rPr>
          <w:rFonts w:ascii="Times New Roman" w:hAnsi="Times New Roman"/>
          <w:sz w:val="28"/>
          <w:szCs w:val="28"/>
        </w:rPr>
        <w:t>на 2023 рік.</w:t>
      </w:r>
    </w:p>
    <w:p w:rsidR="009E4C7A" w:rsidRPr="009E4C7A" w:rsidRDefault="009E4C7A" w:rsidP="009E4C7A">
      <w:pPr>
        <w:tabs>
          <w:tab w:val="left" w:pos="851"/>
        </w:tabs>
        <w:ind w:firstLine="567"/>
        <w:jc w:val="both"/>
        <w:rPr>
          <w:rFonts w:ascii="Times New Roman" w:hAnsi="Times New Roman"/>
          <w:sz w:val="28"/>
          <w:szCs w:val="28"/>
        </w:rPr>
      </w:pPr>
      <w:r w:rsidRPr="009E4C7A">
        <w:rPr>
          <w:rFonts w:ascii="Times New Roman" w:hAnsi="Times New Roman"/>
          <w:sz w:val="28"/>
          <w:szCs w:val="28"/>
        </w:rPr>
        <w:t xml:space="preserve">Розгляд та затвердження фіналізованого комплексного звіту Тимчасової комісії має передувати розгляду та затвердженню фінансових планів закладів охорони здоров’я </w:t>
      </w:r>
      <w:r w:rsidRPr="009E4C7A">
        <w:rPr>
          <w:rFonts w:ascii="Times New Roman" w:hAnsi="Times New Roman"/>
          <w:color w:val="000000"/>
          <w:sz w:val="28"/>
          <w:szCs w:val="28"/>
          <w:lang w:eastAsia="uk-UA" w:bidi="uk-UA"/>
        </w:rPr>
        <w:t xml:space="preserve">Новоселицької міської територіальної громади </w:t>
      </w:r>
      <w:r w:rsidRPr="009E4C7A">
        <w:rPr>
          <w:rFonts w:ascii="Times New Roman" w:hAnsi="Times New Roman"/>
          <w:sz w:val="28"/>
          <w:szCs w:val="28"/>
        </w:rPr>
        <w:t>на 2023 рік.</w:t>
      </w:r>
    </w:p>
    <w:p w:rsidR="009E4C7A" w:rsidRPr="009E4C7A" w:rsidRDefault="009E4C7A" w:rsidP="00557902">
      <w:pPr>
        <w:numPr>
          <w:ilvl w:val="0"/>
          <w:numId w:val="15"/>
        </w:numPr>
        <w:tabs>
          <w:tab w:val="left" w:pos="851"/>
        </w:tabs>
        <w:ind w:left="0" w:firstLine="567"/>
        <w:jc w:val="both"/>
        <w:rPr>
          <w:rFonts w:ascii="Times New Roman" w:hAnsi="Times New Roman"/>
          <w:sz w:val="28"/>
          <w:szCs w:val="28"/>
        </w:rPr>
      </w:pPr>
      <w:r w:rsidRPr="009E4C7A">
        <w:rPr>
          <w:rFonts w:ascii="Times New Roman" w:hAnsi="Times New Roman"/>
          <w:sz w:val="28"/>
          <w:szCs w:val="28"/>
        </w:rPr>
        <w:t xml:space="preserve">Діяльність Тимчасової комісії не має перешкоджати поточній діяльності закладів охорони здоров’я </w:t>
      </w:r>
      <w:r w:rsidRPr="009E4C7A">
        <w:rPr>
          <w:rFonts w:ascii="Times New Roman" w:hAnsi="Times New Roman"/>
          <w:color w:val="000000"/>
          <w:sz w:val="28"/>
          <w:szCs w:val="28"/>
          <w:lang w:eastAsia="uk-UA" w:bidi="uk-UA"/>
        </w:rPr>
        <w:t>Новоселицької міської територіальної громади, а також необґрунтовано обтяжувати роботу керівного складу та персоналу цих закладів.</w:t>
      </w:r>
    </w:p>
    <w:p w:rsidR="009E4C7A" w:rsidRPr="009E4C7A" w:rsidRDefault="009E4C7A" w:rsidP="00557902">
      <w:pPr>
        <w:numPr>
          <w:ilvl w:val="0"/>
          <w:numId w:val="15"/>
        </w:numPr>
        <w:tabs>
          <w:tab w:val="left" w:pos="851"/>
        </w:tabs>
        <w:ind w:left="0" w:firstLine="567"/>
        <w:jc w:val="both"/>
        <w:rPr>
          <w:rFonts w:ascii="Times New Roman" w:hAnsi="Times New Roman"/>
          <w:sz w:val="28"/>
          <w:szCs w:val="28"/>
        </w:rPr>
      </w:pPr>
      <w:r w:rsidRPr="009E4C7A">
        <w:rPr>
          <w:rFonts w:ascii="Times New Roman" w:hAnsi="Times New Roman"/>
          <w:sz w:val="28"/>
          <w:szCs w:val="28"/>
        </w:rPr>
        <w:t xml:space="preserve">Контроль за виконанням цього рішення покласти на секретаря міської ради Ірину МИРОНЕНКО. </w:t>
      </w: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r w:rsidRPr="009E4C7A">
        <w:rPr>
          <w:rFonts w:ascii="Times New Roman" w:hAnsi="Times New Roman"/>
          <w:b/>
          <w:sz w:val="28"/>
          <w:szCs w:val="28"/>
        </w:rPr>
        <w:t>Міський голова                                                                             Марія НІКОРИЧ</w:t>
      </w: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557902" w:rsidRPr="009E4C7A" w:rsidRDefault="00557902"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p>
    <w:p w:rsidR="009E4C7A" w:rsidRPr="009E4C7A" w:rsidRDefault="009E4C7A" w:rsidP="009E4C7A">
      <w:pPr>
        <w:shd w:val="clear" w:color="auto" w:fill="FFFFFF"/>
        <w:ind w:left="5103"/>
        <w:rPr>
          <w:rFonts w:ascii="Times New Roman" w:hAnsi="Times New Roman"/>
          <w:bCs/>
          <w:szCs w:val="24"/>
        </w:rPr>
      </w:pPr>
      <w:r w:rsidRPr="009E4C7A">
        <w:rPr>
          <w:rFonts w:ascii="Times New Roman" w:hAnsi="Times New Roman"/>
          <w:bCs/>
          <w:szCs w:val="24"/>
        </w:rPr>
        <w:t>Додаток 1</w:t>
      </w:r>
    </w:p>
    <w:p w:rsidR="009E4C7A" w:rsidRPr="009E4C7A" w:rsidRDefault="009E4C7A" w:rsidP="009E4C7A">
      <w:pPr>
        <w:shd w:val="clear" w:color="auto" w:fill="FFFFFF"/>
        <w:ind w:left="5103"/>
        <w:rPr>
          <w:rFonts w:ascii="Times New Roman" w:hAnsi="Times New Roman"/>
          <w:bCs/>
          <w:szCs w:val="24"/>
        </w:rPr>
      </w:pPr>
      <w:r w:rsidRPr="009E4C7A">
        <w:rPr>
          <w:rFonts w:ascii="Times New Roman" w:hAnsi="Times New Roman"/>
          <w:bCs/>
          <w:szCs w:val="24"/>
        </w:rPr>
        <w:t>до рішення  ХІІ</w:t>
      </w:r>
      <w:r w:rsidR="00557902">
        <w:rPr>
          <w:rFonts w:ascii="Times New Roman" w:hAnsi="Times New Roman"/>
          <w:bCs/>
          <w:szCs w:val="24"/>
          <w:lang w:val="en-US"/>
        </w:rPr>
        <w:t>I</w:t>
      </w:r>
      <w:r w:rsidRPr="009E4C7A">
        <w:rPr>
          <w:rFonts w:ascii="Times New Roman" w:hAnsi="Times New Roman"/>
          <w:bCs/>
          <w:szCs w:val="24"/>
        </w:rPr>
        <w:t xml:space="preserve"> сесії </w:t>
      </w:r>
    </w:p>
    <w:p w:rsidR="009E4C7A" w:rsidRPr="009E4C7A" w:rsidRDefault="009E4C7A" w:rsidP="009E4C7A">
      <w:pPr>
        <w:shd w:val="clear" w:color="auto" w:fill="FFFFFF"/>
        <w:ind w:left="5103"/>
        <w:rPr>
          <w:rFonts w:ascii="Times New Roman" w:hAnsi="Times New Roman"/>
          <w:bCs/>
          <w:szCs w:val="24"/>
        </w:rPr>
      </w:pPr>
      <w:r w:rsidRPr="009E4C7A">
        <w:rPr>
          <w:rFonts w:ascii="Times New Roman" w:hAnsi="Times New Roman"/>
          <w:bCs/>
          <w:szCs w:val="24"/>
        </w:rPr>
        <w:t xml:space="preserve">Новоселицької міської ради VІІІ скликання </w:t>
      </w:r>
    </w:p>
    <w:p w:rsidR="009E4C7A" w:rsidRPr="009E4C7A" w:rsidRDefault="009E4C7A" w:rsidP="009E4C7A">
      <w:pPr>
        <w:shd w:val="clear" w:color="auto" w:fill="FFFFFF"/>
        <w:ind w:left="5103"/>
        <w:rPr>
          <w:rFonts w:ascii="Times New Roman" w:hAnsi="Times New Roman"/>
          <w:bCs/>
          <w:szCs w:val="24"/>
        </w:rPr>
      </w:pPr>
      <w:r w:rsidRPr="009E4C7A">
        <w:rPr>
          <w:rFonts w:ascii="Times New Roman" w:hAnsi="Times New Roman"/>
          <w:bCs/>
          <w:szCs w:val="24"/>
        </w:rPr>
        <w:t>Ві</w:t>
      </w:r>
      <w:r w:rsidR="00557902">
        <w:rPr>
          <w:rFonts w:ascii="Times New Roman" w:hAnsi="Times New Roman"/>
          <w:bCs/>
          <w:szCs w:val="24"/>
        </w:rPr>
        <w:t>д 21 жовтня 2021 року № 13/8</w:t>
      </w:r>
    </w:p>
    <w:p w:rsidR="009E4C7A" w:rsidRPr="009E4C7A" w:rsidRDefault="009E4C7A" w:rsidP="009E4C7A">
      <w:pPr>
        <w:shd w:val="clear" w:color="auto" w:fill="FFFFFF"/>
        <w:ind w:firstLine="709"/>
        <w:jc w:val="both"/>
        <w:rPr>
          <w:rFonts w:ascii="Times New Roman" w:hAnsi="Times New Roman"/>
          <w:bCs/>
          <w:szCs w:val="24"/>
        </w:rPr>
      </w:pPr>
    </w:p>
    <w:p w:rsidR="009E4C7A" w:rsidRPr="009E4C7A" w:rsidRDefault="009E4C7A" w:rsidP="009E4C7A">
      <w:pPr>
        <w:shd w:val="clear" w:color="auto" w:fill="FFFFFF"/>
        <w:ind w:firstLine="709"/>
        <w:jc w:val="both"/>
        <w:rPr>
          <w:rFonts w:ascii="Times New Roman" w:hAnsi="Times New Roman"/>
          <w:bCs/>
          <w:szCs w:val="24"/>
        </w:rPr>
      </w:pPr>
    </w:p>
    <w:p w:rsidR="009E4C7A" w:rsidRPr="009E4C7A" w:rsidRDefault="009E4C7A" w:rsidP="009E4C7A">
      <w:pPr>
        <w:shd w:val="clear" w:color="auto" w:fill="FFFFFF"/>
        <w:ind w:firstLine="709"/>
        <w:jc w:val="both"/>
        <w:rPr>
          <w:rFonts w:ascii="Times New Roman" w:hAnsi="Times New Roman"/>
          <w:bCs/>
          <w:szCs w:val="24"/>
        </w:rPr>
      </w:pPr>
    </w:p>
    <w:p w:rsidR="009E4C7A" w:rsidRPr="009E4C7A" w:rsidRDefault="009E4C7A" w:rsidP="009E4C7A">
      <w:pPr>
        <w:shd w:val="clear" w:color="auto" w:fill="FFFFFF"/>
        <w:jc w:val="center"/>
        <w:rPr>
          <w:rFonts w:ascii="Times New Roman" w:hAnsi="Times New Roman"/>
          <w:b/>
          <w:bCs/>
          <w:caps/>
          <w:sz w:val="28"/>
          <w:szCs w:val="28"/>
        </w:rPr>
      </w:pPr>
      <w:r w:rsidRPr="009E4C7A">
        <w:rPr>
          <w:rFonts w:ascii="Times New Roman" w:hAnsi="Times New Roman"/>
          <w:b/>
          <w:bCs/>
          <w:caps/>
          <w:sz w:val="28"/>
          <w:szCs w:val="28"/>
        </w:rPr>
        <w:t xml:space="preserve">Положення </w:t>
      </w:r>
    </w:p>
    <w:p w:rsidR="009E4C7A" w:rsidRPr="009E4C7A" w:rsidRDefault="009E4C7A" w:rsidP="009E4C7A">
      <w:pPr>
        <w:shd w:val="clear" w:color="auto" w:fill="FFFFFF"/>
        <w:jc w:val="center"/>
        <w:rPr>
          <w:rFonts w:ascii="Times New Roman" w:hAnsi="Times New Roman"/>
          <w:b/>
          <w:bCs/>
          <w:sz w:val="28"/>
          <w:szCs w:val="28"/>
        </w:rPr>
      </w:pPr>
      <w:r w:rsidRPr="009E4C7A">
        <w:rPr>
          <w:rFonts w:ascii="Times New Roman" w:hAnsi="Times New Roman"/>
          <w:b/>
          <w:bCs/>
          <w:sz w:val="28"/>
          <w:szCs w:val="28"/>
        </w:rPr>
        <w:t>про Тимчасову контрольну комісію з метою вивчення діяльності комунального некомерційного підприємства «Новоселицька лікарня» Новоселицької міської ради Чернівецького району Чернівецької області</w:t>
      </w:r>
    </w:p>
    <w:p w:rsidR="009E4C7A" w:rsidRPr="009E4C7A" w:rsidRDefault="009E4C7A" w:rsidP="009E4C7A">
      <w:pPr>
        <w:shd w:val="clear" w:color="auto" w:fill="FFFFFF"/>
        <w:jc w:val="center"/>
        <w:rPr>
          <w:rFonts w:ascii="Times New Roman" w:hAnsi="Times New Roman"/>
          <w:bCs/>
          <w:sz w:val="28"/>
          <w:szCs w:val="28"/>
        </w:rPr>
      </w:pPr>
      <w:r w:rsidRPr="009E4C7A">
        <w:rPr>
          <w:rFonts w:ascii="Times New Roman" w:hAnsi="Times New Roman"/>
          <w:bCs/>
          <w:sz w:val="28"/>
          <w:szCs w:val="28"/>
        </w:rPr>
        <w:t xml:space="preserve"> </w:t>
      </w:r>
    </w:p>
    <w:p w:rsidR="009E4C7A" w:rsidRPr="009E4C7A" w:rsidRDefault="009E4C7A" w:rsidP="00557902">
      <w:pPr>
        <w:numPr>
          <w:ilvl w:val="0"/>
          <w:numId w:val="16"/>
        </w:numPr>
        <w:shd w:val="clear" w:color="auto" w:fill="FFFFFF"/>
        <w:tabs>
          <w:tab w:val="left" w:pos="851"/>
        </w:tabs>
        <w:ind w:left="0" w:firstLine="567"/>
        <w:jc w:val="both"/>
        <w:rPr>
          <w:rFonts w:ascii="Times New Roman" w:hAnsi="Times New Roman"/>
          <w:sz w:val="28"/>
          <w:szCs w:val="28"/>
        </w:rPr>
      </w:pPr>
      <w:r w:rsidRPr="009E4C7A">
        <w:rPr>
          <w:rFonts w:ascii="Times New Roman" w:hAnsi="Times New Roman"/>
          <w:sz w:val="28"/>
          <w:szCs w:val="28"/>
        </w:rPr>
        <w:t>Тимчасова контрольна комісія з метою вивчення діяльності комунального некомерційного підприємства «Новоселицька лікарня» Новоселицької міської ради (далі – Тимчасова комісія) є тимчасовим органом Новоселицької міської ради, який обрано з числа її депутатів для здійснення контролю окремих напрямків діяльності закладів охорони здоров’я Новоселицької міської територіальної громади, а саме:</w:t>
      </w:r>
    </w:p>
    <w:p w:rsidR="009E4C7A" w:rsidRPr="009E4C7A" w:rsidRDefault="009E4C7A" w:rsidP="00557902">
      <w:pPr>
        <w:numPr>
          <w:ilvl w:val="1"/>
          <w:numId w:val="16"/>
        </w:numPr>
        <w:shd w:val="clear" w:color="auto" w:fill="FFFFFF"/>
        <w:tabs>
          <w:tab w:val="left" w:pos="851"/>
          <w:tab w:val="left" w:pos="1134"/>
        </w:tabs>
        <w:ind w:left="0" w:firstLine="567"/>
        <w:jc w:val="both"/>
        <w:rPr>
          <w:rFonts w:ascii="Times New Roman" w:hAnsi="Times New Roman"/>
          <w:sz w:val="28"/>
          <w:szCs w:val="28"/>
        </w:rPr>
      </w:pPr>
      <w:r w:rsidRPr="009E4C7A">
        <w:rPr>
          <w:rFonts w:ascii="Times New Roman" w:hAnsi="Times New Roman"/>
          <w:sz w:val="28"/>
          <w:szCs w:val="28"/>
        </w:rPr>
        <w:t>видів платних послуг, які надаються відповідними закладами та структури їх тарифів;</w:t>
      </w:r>
    </w:p>
    <w:p w:rsidR="009E4C7A" w:rsidRPr="009E4C7A" w:rsidRDefault="009E4C7A" w:rsidP="00557902">
      <w:pPr>
        <w:numPr>
          <w:ilvl w:val="1"/>
          <w:numId w:val="16"/>
        </w:numPr>
        <w:shd w:val="clear" w:color="auto" w:fill="FFFFFF"/>
        <w:tabs>
          <w:tab w:val="left" w:pos="851"/>
          <w:tab w:val="left" w:pos="1134"/>
        </w:tabs>
        <w:ind w:left="0" w:firstLine="567"/>
        <w:jc w:val="both"/>
        <w:rPr>
          <w:rFonts w:ascii="Times New Roman" w:hAnsi="Times New Roman"/>
          <w:sz w:val="28"/>
          <w:szCs w:val="28"/>
        </w:rPr>
      </w:pPr>
      <w:r w:rsidRPr="009E4C7A">
        <w:rPr>
          <w:rFonts w:ascii="Times New Roman" w:hAnsi="Times New Roman"/>
          <w:sz w:val="28"/>
          <w:szCs w:val="28"/>
        </w:rPr>
        <w:t xml:space="preserve">загальних підходів до формування основних фінансових показників діяльності закладів охорони здоров’я та деталізованої інформації про капітальні інвестиції та </w:t>
      </w:r>
      <w:r w:rsidRPr="009E4C7A">
        <w:rPr>
          <w:rFonts w:ascii="Times New Roman" w:hAnsi="Times New Roman"/>
          <w:sz w:val="28"/>
          <w:szCs w:val="28"/>
          <w:shd w:val="clear" w:color="auto" w:fill="FFFFFF"/>
        </w:rPr>
        <w:t>отримання та повернення залучених коштів, включаючи інформацію щодо потреб відповідних закладів охорони здоров’я у таких інвестиціях та коштах у середньостроковій перспективі;</w:t>
      </w:r>
    </w:p>
    <w:p w:rsidR="009E4C7A" w:rsidRPr="009E4C7A" w:rsidRDefault="009E4C7A" w:rsidP="00557902">
      <w:pPr>
        <w:numPr>
          <w:ilvl w:val="1"/>
          <w:numId w:val="16"/>
        </w:numPr>
        <w:shd w:val="clear" w:color="auto" w:fill="FFFFFF"/>
        <w:tabs>
          <w:tab w:val="left" w:pos="851"/>
          <w:tab w:val="left" w:pos="1134"/>
        </w:tabs>
        <w:ind w:left="0" w:firstLine="567"/>
        <w:jc w:val="both"/>
        <w:rPr>
          <w:rFonts w:ascii="Times New Roman" w:hAnsi="Times New Roman"/>
          <w:sz w:val="28"/>
          <w:szCs w:val="28"/>
        </w:rPr>
      </w:pPr>
      <w:r w:rsidRPr="009E4C7A">
        <w:rPr>
          <w:rFonts w:ascii="Times New Roman" w:hAnsi="Times New Roman"/>
          <w:sz w:val="28"/>
          <w:szCs w:val="28"/>
          <w:shd w:val="clear" w:color="auto" w:fill="FFFFFF"/>
        </w:rPr>
        <w:t>спрямування протягом 2021 – першого півріччя 2022 року коштів закладів охорони здоров’я та/або додаткових коштів бюджету територіальної громади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реконструкцію) основних засобів та капітальний ремонт;</w:t>
      </w:r>
    </w:p>
    <w:p w:rsidR="009E4C7A" w:rsidRPr="009E4C7A" w:rsidRDefault="009E4C7A" w:rsidP="00557902">
      <w:pPr>
        <w:numPr>
          <w:ilvl w:val="1"/>
          <w:numId w:val="16"/>
        </w:numPr>
        <w:shd w:val="clear" w:color="auto" w:fill="FFFFFF"/>
        <w:tabs>
          <w:tab w:val="left" w:pos="851"/>
          <w:tab w:val="left" w:pos="1134"/>
        </w:tabs>
        <w:ind w:left="0" w:firstLine="567"/>
        <w:jc w:val="both"/>
        <w:rPr>
          <w:rFonts w:ascii="Times New Roman" w:hAnsi="Times New Roman"/>
          <w:sz w:val="28"/>
          <w:szCs w:val="28"/>
        </w:rPr>
      </w:pPr>
      <w:r w:rsidRPr="009E4C7A">
        <w:rPr>
          <w:rFonts w:ascii="Times New Roman" w:hAnsi="Times New Roman"/>
          <w:sz w:val="28"/>
          <w:szCs w:val="28"/>
        </w:rPr>
        <w:t>розробки закладами охорони здоров’я інвестиційних планів на найближчі 3-5 років та/або виконання (коригування) наявних планів з урахуванням стану виконання бюджету територіальної громади.</w:t>
      </w:r>
    </w:p>
    <w:p w:rsidR="009E4C7A" w:rsidRPr="009E4C7A" w:rsidRDefault="009E4C7A" w:rsidP="00557902">
      <w:pPr>
        <w:numPr>
          <w:ilvl w:val="0"/>
          <w:numId w:val="16"/>
        </w:numPr>
        <w:shd w:val="clear" w:color="auto" w:fill="FFFFFF"/>
        <w:tabs>
          <w:tab w:val="left" w:pos="851"/>
        </w:tabs>
        <w:ind w:left="0" w:firstLine="567"/>
        <w:jc w:val="both"/>
        <w:rPr>
          <w:rFonts w:ascii="Times New Roman" w:hAnsi="Times New Roman"/>
          <w:sz w:val="28"/>
          <w:szCs w:val="28"/>
        </w:rPr>
      </w:pPr>
      <w:r w:rsidRPr="009E4C7A">
        <w:rPr>
          <w:rFonts w:ascii="Times New Roman" w:hAnsi="Times New Roman"/>
          <w:sz w:val="28"/>
          <w:szCs w:val="28"/>
        </w:rPr>
        <w:t xml:space="preserve">Результатом діяльності Тимчасової комісії є підготовка та подання на розгляд Ради у строк до 01.06.2022 року фіналізованого комплексного звіту, що має містити: </w:t>
      </w:r>
    </w:p>
    <w:p w:rsidR="009E4C7A" w:rsidRPr="009E4C7A" w:rsidRDefault="009E4C7A" w:rsidP="00557902">
      <w:pPr>
        <w:tabs>
          <w:tab w:val="left" w:pos="851"/>
          <w:tab w:val="left" w:pos="993"/>
        </w:tabs>
        <w:ind w:firstLine="567"/>
        <w:jc w:val="both"/>
        <w:rPr>
          <w:rFonts w:ascii="Times New Roman" w:hAnsi="Times New Roman"/>
          <w:color w:val="000000"/>
          <w:sz w:val="28"/>
          <w:szCs w:val="28"/>
          <w:lang w:eastAsia="uk-UA" w:bidi="uk-UA"/>
        </w:rPr>
      </w:pPr>
      <w:r w:rsidRPr="009E4C7A">
        <w:rPr>
          <w:rFonts w:ascii="Times New Roman" w:hAnsi="Times New Roman"/>
          <w:sz w:val="28"/>
          <w:szCs w:val="28"/>
        </w:rPr>
        <w:t xml:space="preserve">2.1. </w:t>
      </w:r>
      <w:r w:rsidRPr="009E4C7A">
        <w:rPr>
          <w:rFonts w:ascii="Times New Roman" w:hAnsi="Times New Roman"/>
          <w:b/>
          <w:bCs/>
          <w:sz w:val="28"/>
          <w:szCs w:val="28"/>
        </w:rPr>
        <w:t>стислий аналіз</w:t>
      </w:r>
      <w:r w:rsidRPr="009E4C7A">
        <w:rPr>
          <w:rFonts w:ascii="Times New Roman" w:hAnsi="Times New Roman"/>
          <w:sz w:val="28"/>
          <w:szCs w:val="28"/>
        </w:rPr>
        <w:t xml:space="preserve"> результатів фінансово-економічної діяльності закладів охорони здоров’я </w:t>
      </w:r>
      <w:r w:rsidRPr="009E4C7A">
        <w:rPr>
          <w:rFonts w:ascii="Times New Roman" w:hAnsi="Times New Roman"/>
          <w:color w:val="000000"/>
          <w:sz w:val="28"/>
          <w:szCs w:val="28"/>
          <w:lang w:eastAsia="uk-UA" w:bidi="uk-UA"/>
        </w:rPr>
        <w:t>Новоселицької міської територіальної громади у 2021 році та першому півріччі 2022 року;</w:t>
      </w:r>
    </w:p>
    <w:p w:rsidR="009E4C7A" w:rsidRPr="009E4C7A" w:rsidRDefault="009E4C7A" w:rsidP="00557902">
      <w:pPr>
        <w:tabs>
          <w:tab w:val="left" w:pos="851"/>
          <w:tab w:val="left" w:pos="993"/>
        </w:tabs>
        <w:ind w:firstLine="567"/>
        <w:jc w:val="both"/>
        <w:rPr>
          <w:rFonts w:ascii="Times New Roman" w:hAnsi="Times New Roman"/>
          <w:b/>
          <w:bCs/>
          <w:color w:val="000000"/>
          <w:sz w:val="28"/>
          <w:szCs w:val="28"/>
          <w:lang w:eastAsia="uk-UA" w:bidi="uk-UA"/>
        </w:rPr>
      </w:pPr>
      <w:r w:rsidRPr="009E4C7A">
        <w:rPr>
          <w:rFonts w:ascii="Times New Roman" w:hAnsi="Times New Roman"/>
          <w:color w:val="000000"/>
          <w:sz w:val="28"/>
          <w:szCs w:val="28"/>
          <w:lang w:eastAsia="uk-UA" w:bidi="uk-UA"/>
        </w:rPr>
        <w:t xml:space="preserve">2.2. </w:t>
      </w:r>
      <w:r w:rsidRPr="009E4C7A">
        <w:rPr>
          <w:rFonts w:ascii="Times New Roman" w:hAnsi="Times New Roman"/>
          <w:b/>
          <w:bCs/>
          <w:color w:val="000000"/>
          <w:sz w:val="28"/>
          <w:szCs w:val="28"/>
          <w:lang w:eastAsia="uk-UA" w:bidi="uk-UA"/>
        </w:rPr>
        <w:t>рекомендації щодо:</w:t>
      </w:r>
    </w:p>
    <w:p w:rsidR="009E4C7A" w:rsidRPr="009E4C7A" w:rsidRDefault="009E4C7A" w:rsidP="00557902">
      <w:pPr>
        <w:tabs>
          <w:tab w:val="left" w:pos="851"/>
          <w:tab w:val="left" w:pos="993"/>
        </w:tabs>
        <w:ind w:firstLine="567"/>
        <w:jc w:val="both"/>
        <w:rPr>
          <w:rFonts w:ascii="Times New Roman" w:hAnsi="Times New Roman"/>
          <w:color w:val="000000"/>
          <w:sz w:val="28"/>
          <w:szCs w:val="28"/>
          <w:lang w:eastAsia="uk-UA" w:bidi="uk-UA"/>
        </w:rPr>
      </w:pPr>
      <w:r w:rsidRPr="009E4C7A">
        <w:rPr>
          <w:rFonts w:ascii="Times New Roman" w:hAnsi="Times New Roman"/>
          <w:color w:val="000000"/>
          <w:sz w:val="28"/>
          <w:szCs w:val="28"/>
          <w:lang w:eastAsia="uk-UA" w:bidi="uk-UA"/>
        </w:rPr>
        <w:t xml:space="preserve">2.2.1. </w:t>
      </w:r>
      <w:r w:rsidRPr="009E4C7A">
        <w:rPr>
          <w:rFonts w:ascii="Times New Roman" w:hAnsi="Times New Roman"/>
          <w:sz w:val="28"/>
          <w:szCs w:val="28"/>
          <w:shd w:val="clear" w:color="auto" w:fill="FFFFFF"/>
        </w:rPr>
        <w:t>збільшення показників рентабельності діяльності, активів і власного капіталу</w:t>
      </w:r>
      <w:r w:rsidRPr="009E4C7A">
        <w:rPr>
          <w:rFonts w:ascii="Times New Roman" w:hAnsi="Times New Roman"/>
          <w:color w:val="000000"/>
          <w:sz w:val="28"/>
          <w:szCs w:val="28"/>
          <w:lang w:eastAsia="uk-UA" w:bidi="uk-UA"/>
        </w:rPr>
        <w:t xml:space="preserve"> закладів </w:t>
      </w:r>
      <w:r w:rsidRPr="009E4C7A">
        <w:rPr>
          <w:rFonts w:ascii="Times New Roman" w:hAnsi="Times New Roman"/>
          <w:sz w:val="28"/>
          <w:szCs w:val="28"/>
        </w:rPr>
        <w:t xml:space="preserve">охорони здоров’я </w:t>
      </w:r>
      <w:r w:rsidRPr="009E4C7A">
        <w:rPr>
          <w:rFonts w:ascii="Times New Roman" w:hAnsi="Times New Roman"/>
          <w:color w:val="000000"/>
          <w:sz w:val="28"/>
          <w:szCs w:val="28"/>
          <w:lang w:eastAsia="uk-UA" w:bidi="uk-UA"/>
        </w:rPr>
        <w:t>Новоселицької міської територіальної громади, що створюються у формі комунальних некомерційних підприємств;</w:t>
      </w:r>
    </w:p>
    <w:p w:rsidR="009E4C7A" w:rsidRPr="009E4C7A" w:rsidRDefault="009E4C7A" w:rsidP="00557902">
      <w:pPr>
        <w:tabs>
          <w:tab w:val="left" w:pos="851"/>
          <w:tab w:val="left" w:pos="993"/>
        </w:tabs>
        <w:ind w:firstLine="567"/>
        <w:jc w:val="both"/>
        <w:rPr>
          <w:rFonts w:ascii="Times New Roman" w:hAnsi="Times New Roman"/>
          <w:color w:val="000000"/>
          <w:sz w:val="28"/>
          <w:szCs w:val="28"/>
          <w:lang w:eastAsia="uk-UA" w:bidi="uk-UA"/>
        </w:rPr>
      </w:pPr>
      <w:r w:rsidRPr="009E4C7A">
        <w:rPr>
          <w:rFonts w:ascii="Times New Roman" w:hAnsi="Times New Roman"/>
          <w:color w:val="000000"/>
          <w:sz w:val="28"/>
          <w:szCs w:val="28"/>
          <w:lang w:eastAsia="uk-UA" w:bidi="uk-UA"/>
        </w:rPr>
        <w:t>2.2.2. можливості залучення додаткових інвестицій та інших зовнішніх ресурсів для покращення матеріально-технічного стану закладів охорони здоров’я, з урахуванням ключової соціальної цілі, для якої вони утворюються;</w:t>
      </w:r>
    </w:p>
    <w:p w:rsidR="009E4C7A" w:rsidRPr="009E4C7A" w:rsidRDefault="009E4C7A" w:rsidP="00557902">
      <w:pPr>
        <w:tabs>
          <w:tab w:val="left" w:pos="851"/>
          <w:tab w:val="left" w:pos="993"/>
        </w:tabs>
        <w:ind w:firstLine="567"/>
        <w:jc w:val="both"/>
        <w:rPr>
          <w:rFonts w:ascii="Times New Roman" w:hAnsi="Times New Roman"/>
          <w:color w:val="000000"/>
          <w:sz w:val="28"/>
          <w:szCs w:val="28"/>
          <w:lang w:eastAsia="uk-UA" w:bidi="uk-UA"/>
        </w:rPr>
      </w:pPr>
      <w:r w:rsidRPr="009E4C7A">
        <w:rPr>
          <w:rFonts w:ascii="Times New Roman" w:hAnsi="Times New Roman"/>
          <w:color w:val="000000"/>
          <w:sz w:val="28"/>
          <w:szCs w:val="28"/>
          <w:lang w:eastAsia="uk-UA" w:bidi="uk-UA"/>
        </w:rPr>
        <w:lastRenderedPageBreak/>
        <w:t>2.2.3. шляхів оптимізації діяльності закладів охорони здоров’я у наступних бюджетних періодах;</w:t>
      </w:r>
    </w:p>
    <w:p w:rsidR="009E4C7A" w:rsidRPr="009E4C7A" w:rsidRDefault="009E4C7A" w:rsidP="00557902">
      <w:pPr>
        <w:tabs>
          <w:tab w:val="left" w:pos="851"/>
          <w:tab w:val="left" w:pos="993"/>
        </w:tabs>
        <w:ind w:firstLine="567"/>
        <w:jc w:val="both"/>
        <w:rPr>
          <w:rFonts w:ascii="Times New Roman" w:hAnsi="Times New Roman"/>
          <w:color w:val="000000"/>
          <w:sz w:val="28"/>
          <w:szCs w:val="28"/>
          <w:lang w:eastAsia="uk-UA" w:bidi="uk-UA"/>
        </w:rPr>
      </w:pPr>
      <w:r w:rsidRPr="009E4C7A">
        <w:rPr>
          <w:rFonts w:ascii="Times New Roman" w:hAnsi="Times New Roman"/>
          <w:color w:val="000000"/>
          <w:sz w:val="28"/>
          <w:szCs w:val="28"/>
          <w:lang w:eastAsia="uk-UA" w:bidi="uk-UA"/>
        </w:rPr>
        <w:t>2.2.4. доцільності утворення додаткових органів управління (наглядових рад) чи створення допоміжних консультативно-дорадчих органів (опікунських рад) відповідних підприємств.</w:t>
      </w:r>
    </w:p>
    <w:p w:rsidR="009E4C7A" w:rsidRPr="009E4C7A" w:rsidRDefault="009E4C7A" w:rsidP="00557902">
      <w:pPr>
        <w:shd w:val="clear" w:color="auto" w:fill="FFFFFF"/>
        <w:tabs>
          <w:tab w:val="left" w:pos="851"/>
        </w:tabs>
        <w:ind w:firstLine="567"/>
        <w:jc w:val="both"/>
        <w:rPr>
          <w:rFonts w:ascii="Times New Roman" w:hAnsi="Times New Roman"/>
          <w:sz w:val="28"/>
          <w:szCs w:val="28"/>
          <w:lang w:eastAsia="uk-UA" w:bidi="uk-UA"/>
        </w:rPr>
      </w:pPr>
      <w:r w:rsidRPr="009E4C7A">
        <w:rPr>
          <w:rFonts w:ascii="Times New Roman" w:hAnsi="Times New Roman"/>
          <w:sz w:val="28"/>
          <w:szCs w:val="28"/>
          <w:lang w:eastAsia="uk-UA" w:bidi="uk-UA"/>
        </w:rPr>
        <w:t>3. Фіналізований комплексний звіт Тимчасової комісії має бути в обов’язковому порядку розглянутий Радою до початку розгляду відповідних фінансових планів закладів охорони здоров’я на 2023 рік.</w:t>
      </w:r>
    </w:p>
    <w:p w:rsidR="009E4C7A" w:rsidRPr="009E4C7A" w:rsidRDefault="009E4C7A" w:rsidP="00557902">
      <w:pPr>
        <w:shd w:val="clear" w:color="auto" w:fill="FFFFFF"/>
        <w:tabs>
          <w:tab w:val="left" w:pos="851"/>
        </w:tabs>
        <w:ind w:firstLine="567"/>
        <w:jc w:val="both"/>
        <w:rPr>
          <w:rFonts w:ascii="Times New Roman" w:hAnsi="Times New Roman"/>
          <w:sz w:val="28"/>
          <w:szCs w:val="28"/>
        </w:rPr>
      </w:pPr>
      <w:r w:rsidRPr="009E4C7A">
        <w:rPr>
          <w:rFonts w:ascii="Times New Roman" w:hAnsi="Times New Roman"/>
          <w:sz w:val="28"/>
          <w:szCs w:val="28"/>
          <w:lang w:eastAsia="uk-UA" w:bidi="uk-UA"/>
        </w:rPr>
        <w:t xml:space="preserve">4. Робота Тимчасової комісії проводиться у формі засідань. </w:t>
      </w:r>
      <w:r w:rsidRPr="009E4C7A">
        <w:rPr>
          <w:rFonts w:ascii="Times New Roman" w:hAnsi="Times New Roman"/>
          <w:sz w:val="28"/>
          <w:szCs w:val="28"/>
        </w:rPr>
        <w:t>Засідання Тимчасової комісії скликається її головою (або його заступником) в міру необхідності і є правомочним, якщо в ньому бере участь не менш як половина від загального складу комісії.</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Засідання Тимчасової комісії, як правило, є закритими.</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 xml:space="preserve">До участі у засіданні з правом дорадчого голосу можуть запрошуватись керівники або визначені ними заступники керівників закладів охорони здоров’я </w:t>
      </w:r>
      <w:r w:rsidRPr="009E4C7A">
        <w:rPr>
          <w:rFonts w:ascii="Times New Roman" w:hAnsi="Times New Roman"/>
          <w:color w:val="000000"/>
          <w:sz w:val="28"/>
          <w:szCs w:val="28"/>
          <w:lang w:eastAsia="uk-UA" w:bidi="uk-UA"/>
        </w:rPr>
        <w:t>Новоселицької міської територіальної громади.</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Засідання Тимчасової комісії можуть проводитися онлайн із обов’язковою відео-фіксацією запису засідання, яке дозволяє здійснити ідентифікацію осіб, присутніх на засіданні. Посилання на запис надсилається кожному учаснику, присутньому на засіданні, включаючи запрошених осіб.</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 xml:space="preserve">Записи онлайн засідань комісії зберігаються до моменту підписання протоколу такого засідання усіма його учасниками. </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У разі знищення чи пошкодження запису до моменту підписання проколу засідання, невідповідності запису онлайн засідання тексту протоколу, засідання вважається таким, що не відбулося, а рішення з питань, винесених на його розгляд – не прийнятими.</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lang w:eastAsia="uk-UA" w:bidi="uk-UA"/>
        </w:rPr>
        <w:t xml:space="preserve">5. </w:t>
      </w:r>
      <w:r w:rsidRPr="009E4C7A">
        <w:rPr>
          <w:rFonts w:ascii="Times New Roman" w:hAnsi="Times New Roman"/>
          <w:sz w:val="28"/>
          <w:szCs w:val="28"/>
        </w:rPr>
        <w:t>Організація роботи Тимчасової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Результати засідань Тимчасової комісії оформлюються протоколами, які складає обраний комісією секретар засідання, та підписують усі присутні на засіданні члени комісії.</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lang w:eastAsia="uk-UA" w:bidi="uk-UA"/>
        </w:rPr>
        <w:t xml:space="preserve">6. </w:t>
      </w:r>
      <w:r w:rsidRPr="009E4C7A">
        <w:rPr>
          <w:rFonts w:ascii="Times New Roman" w:hAnsi="Times New Roman"/>
          <w:sz w:val="28"/>
          <w:szCs w:val="28"/>
        </w:rPr>
        <w:t>Тимчасова комісія у питаннях, які належать до їх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 xml:space="preserve">Запити на отримання необхідних комісії матеріалів та документів оформлюються за підписом голови Тимчасової комісії та для цілей економії ресурсів надсилаються органам місцевого самоврядування та керівникам закладів охорони здоров’я Новоселицької міської територіальної громади або визначеним такими керівниками особам зі складу їх заступників у електронному вигляді зі спеціально створеної поштової адреси. </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 xml:space="preserve">Надсилання Тимчасовою комісією запитів іншим працівникам закладів охорони здоров’я, крім визначених у абзаці другому цього пункту, вважається </w:t>
      </w:r>
      <w:r w:rsidRPr="009E4C7A">
        <w:rPr>
          <w:rFonts w:ascii="Times New Roman" w:hAnsi="Times New Roman"/>
          <w:sz w:val="28"/>
          <w:szCs w:val="28"/>
        </w:rPr>
        <w:lastRenderedPageBreak/>
        <w:t>необґрунтованим втручанням у операційну діяльність відповідного закладу та не допускається.</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 xml:space="preserve">Потреба у інформації та матеріалах, які запитуються Тимчасовою комісією, завжди має містити чітке обґрунтування та не призводити до розкриття персональних даних пацієнтів чи лікарської таємниці. </w:t>
      </w:r>
    </w:p>
    <w:p w:rsidR="009E4C7A" w:rsidRPr="009E4C7A" w:rsidRDefault="009E4C7A" w:rsidP="009E4C7A">
      <w:pPr>
        <w:shd w:val="clear" w:color="auto" w:fill="FFFFFF"/>
        <w:ind w:firstLine="567"/>
        <w:jc w:val="both"/>
        <w:rPr>
          <w:rFonts w:ascii="Times New Roman" w:hAnsi="Times New Roman"/>
          <w:sz w:val="28"/>
          <w:szCs w:val="28"/>
        </w:rPr>
      </w:pPr>
      <w:r w:rsidRPr="009E4C7A">
        <w:rPr>
          <w:rFonts w:ascii="Times New Roman" w:hAnsi="Times New Roman"/>
          <w:sz w:val="28"/>
          <w:szCs w:val="28"/>
        </w:rPr>
        <w:t xml:space="preserve">Керівники закладів охорони здоров’я або уповноважені ними особи зобов’язані надавати відповіді на обґрунтовані запити Тимчасової комісії у розумні строки. Ненадання відповідей на обґрунтовані запити Тимчасової комісії не допускається. </w:t>
      </w:r>
    </w:p>
    <w:p w:rsidR="009E4C7A" w:rsidRPr="009E4C7A" w:rsidRDefault="009E4C7A" w:rsidP="009E4C7A">
      <w:pPr>
        <w:shd w:val="clear" w:color="auto" w:fill="FFFFFF"/>
        <w:ind w:firstLine="567"/>
        <w:jc w:val="both"/>
        <w:rPr>
          <w:rFonts w:ascii="Times New Roman" w:hAnsi="Times New Roman"/>
          <w:sz w:val="28"/>
          <w:szCs w:val="28"/>
          <w:bdr w:val="none" w:sz="0" w:space="0" w:color="auto" w:frame="1"/>
        </w:rPr>
      </w:pPr>
      <w:bookmarkStart w:id="2" w:name="n780"/>
      <w:bookmarkEnd w:id="2"/>
      <w:r w:rsidRPr="009E4C7A">
        <w:rPr>
          <w:rFonts w:ascii="Times New Roman" w:hAnsi="Times New Roman"/>
          <w:sz w:val="28"/>
          <w:szCs w:val="28"/>
        </w:rPr>
        <w:t xml:space="preserve">7. Депутати працюють у Тимчасовій комісії на громадських засадах. </w:t>
      </w:r>
    </w:p>
    <w:p w:rsidR="009E4C7A" w:rsidRPr="009E4C7A" w:rsidRDefault="009E4C7A" w:rsidP="009E4C7A">
      <w:pPr>
        <w:shd w:val="clear" w:color="auto" w:fill="FFFFFF"/>
        <w:tabs>
          <w:tab w:val="left" w:pos="851"/>
        </w:tabs>
        <w:ind w:firstLine="567"/>
        <w:jc w:val="both"/>
        <w:rPr>
          <w:rFonts w:ascii="Times New Roman" w:hAnsi="Times New Roman"/>
          <w:sz w:val="28"/>
          <w:szCs w:val="28"/>
          <w:bdr w:val="none" w:sz="0" w:space="0" w:color="auto" w:frame="1"/>
        </w:rPr>
      </w:pPr>
      <w:r w:rsidRPr="009E4C7A">
        <w:rPr>
          <w:rFonts w:ascii="Times New Roman" w:hAnsi="Times New Roman"/>
          <w:sz w:val="28"/>
          <w:szCs w:val="28"/>
        </w:rPr>
        <w:t xml:space="preserve">8. Тимчасова комісія </w:t>
      </w:r>
      <w:r w:rsidRPr="009E4C7A">
        <w:rPr>
          <w:rFonts w:ascii="Times New Roman" w:hAnsi="Times New Roman"/>
          <w:sz w:val="28"/>
          <w:szCs w:val="28"/>
          <w:bdr w:val="none" w:sz="0" w:space="0" w:color="auto" w:frame="1"/>
        </w:rPr>
        <w:t>є підзвітною Раді та відповідальною перед нею.</w:t>
      </w:r>
    </w:p>
    <w:p w:rsidR="009E4C7A" w:rsidRPr="009E4C7A" w:rsidRDefault="009E4C7A" w:rsidP="009E4C7A">
      <w:pPr>
        <w:shd w:val="clear" w:color="auto" w:fill="FFFFFF"/>
        <w:tabs>
          <w:tab w:val="left" w:pos="851"/>
        </w:tabs>
        <w:ind w:firstLine="567"/>
        <w:jc w:val="both"/>
        <w:rPr>
          <w:rFonts w:ascii="Times New Roman" w:hAnsi="Times New Roman"/>
          <w:sz w:val="28"/>
          <w:szCs w:val="28"/>
          <w:bdr w:val="none" w:sz="0" w:space="0" w:color="auto" w:frame="1"/>
        </w:rPr>
      </w:pPr>
    </w:p>
    <w:p w:rsidR="009E4C7A" w:rsidRPr="009E4C7A" w:rsidRDefault="009E4C7A" w:rsidP="009E4C7A">
      <w:pPr>
        <w:shd w:val="clear" w:color="auto" w:fill="FFFFFF"/>
        <w:tabs>
          <w:tab w:val="left" w:pos="851"/>
        </w:tabs>
        <w:ind w:firstLine="567"/>
        <w:jc w:val="both"/>
        <w:rPr>
          <w:rFonts w:ascii="Times New Roman" w:hAnsi="Times New Roman"/>
          <w:sz w:val="28"/>
          <w:szCs w:val="28"/>
          <w:bdr w:val="none" w:sz="0" w:space="0" w:color="auto" w:frame="1"/>
        </w:rPr>
      </w:pPr>
    </w:p>
    <w:p w:rsidR="009E4C7A" w:rsidRPr="009E4C7A" w:rsidRDefault="009E4C7A" w:rsidP="009E4C7A">
      <w:pPr>
        <w:shd w:val="clear" w:color="auto" w:fill="FFFFFF"/>
        <w:tabs>
          <w:tab w:val="left" w:pos="851"/>
        </w:tabs>
        <w:ind w:firstLine="567"/>
        <w:jc w:val="both"/>
        <w:rPr>
          <w:rFonts w:ascii="Times New Roman" w:hAnsi="Times New Roman"/>
          <w:sz w:val="28"/>
          <w:szCs w:val="28"/>
        </w:rPr>
      </w:pPr>
    </w:p>
    <w:p w:rsidR="009E4C7A" w:rsidRPr="009E4C7A" w:rsidRDefault="009E4C7A" w:rsidP="009E4C7A">
      <w:pPr>
        <w:widowControl w:val="0"/>
        <w:shd w:val="clear" w:color="auto" w:fill="FFFFFF"/>
        <w:tabs>
          <w:tab w:val="left" w:pos="701"/>
        </w:tabs>
        <w:autoSpaceDE w:val="0"/>
        <w:autoSpaceDN w:val="0"/>
        <w:adjustRightInd w:val="0"/>
        <w:jc w:val="both"/>
        <w:rPr>
          <w:rFonts w:ascii="Times New Roman" w:hAnsi="Times New Roman"/>
          <w:b/>
          <w:sz w:val="28"/>
          <w:szCs w:val="28"/>
        </w:rPr>
      </w:pPr>
      <w:bookmarkStart w:id="3" w:name="n788"/>
      <w:bookmarkEnd w:id="3"/>
      <w:r w:rsidRPr="009E4C7A">
        <w:rPr>
          <w:rFonts w:ascii="Times New Roman" w:hAnsi="Times New Roman"/>
          <w:b/>
          <w:sz w:val="28"/>
          <w:szCs w:val="28"/>
        </w:rPr>
        <w:t>Міський голова                                                                             Марія НІКОРИЧ</w:t>
      </w:r>
    </w:p>
    <w:p w:rsidR="009E4C7A" w:rsidRPr="009E4C7A" w:rsidRDefault="009E4C7A" w:rsidP="009E4C7A">
      <w:pPr>
        <w:ind w:firstLine="567"/>
        <w:jc w:val="both"/>
        <w:rPr>
          <w:rFonts w:ascii="Times New Roman" w:hAnsi="Times New Roman"/>
          <w:sz w:val="28"/>
          <w:szCs w:val="28"/>
        </w:rPr>
      </w:pPr>
    </w:p>
    <w:p w:rsidR="009E4C7A" w:rsidRPr="009E4C7A" w:rsidRDefault="009E4C7A" w:rsidP="009E4C7A">
      <w:pPr>
        <w:ind w:firstLine="567"/>
        <w:jc w:val="both"/>
        <w:rPr>
          <w:rFonts w:ascii="Times New Roman" w:hAnsi="Times New Roman"/>
          <w:szCs w:val="24"/>
        </w:rPr>
      </w:pPr>
    </w:p>
    <w:p w:rsidR="009E4C7A" w:rsidRPr="009E4C7A" w:rsidRDefault="009E4C7A" w:rsidP="009E4C7A">
      <w:pPr>
        <w:jc w:val="center"/>
        <w:rPr>
          <w:rFonts w:ascii="Times New Roman" w:hAnsi="Times New Roman"/>
          <w:szCs w:val="24"/>
        </w:rPr>
        <w:sectPr w:rsidR="009E4C7A" w:rsidRPr="009E4C7A" w:rsidSect="00B26B7F">
          <w:pgSz w:w="11906" w:h="16838"/>
          <w:pgMar w:top="568" w:right="851" w:bottom="851" w:left="1418" w:header="709" w:footer="709" w:gutter="0"/>
          <w:cols w:space="708"/>
          <w:docGrid w:linePitch="360"/>
        </w:sectPr>
      </w:pPr>
    </w:p>
    <w:p w:rsidR="009E4C7A" w:rsidRPr="009E4C7A" w:rsidRDefault="009E4C7A" w:rsidP="009E4C7A">
      <w:pPr>
        <w:shd w:val="clear" w:color="auto" w:fill="FFFFFF"/>
        <w:ind w:left="5103"/>
        <w:rPr>
          <w:rFonts w:ascii="Times New Roman" w:hAnsi="Times New Roman"/>
          <w:bCs/>
          <w:szCs w:val="24"/>
        </w:rPr>
      </w:pPr>
      <w:r w:rsidRPr="009E4C7A">
        <w:rPr>
          <w:rFonts w:ascii="Times New Roman" w:hAnsi="Times New Roman"/>
          <w:bCs/>
          <w:szCs w:val="24"/>
        </w:rPr>
        <w:lastRenderedPageBreak/>
        <w:t>Додаток 2</w:t>
      </w:r>
    </w:p>
    <w:p w:rsidR="009E4C7A" w:rsidRPr="009E4C7A" w:rsidRDefault="00557902" w:rsidP="009E4C7A">
      <w:pPr>
        <w:shd w:val="clear" w:color="auto" w:fill="FFFFFF"/>
        <w:ind w:left="5103"/>
        <w:rPr>
          <w:rFonts w:ascii="Times New Roman" w:hAnsi="Times New Roman"/>
          <w:bCs/>
          <w:szCs w:val="24"/>
        </w:rPr>
      </w:pPr>
      <w:r>
        <w:rPr>
          <w:rFonts w:ascii="Times New Roman" w:hAnsi="Times New Roman"/>
          <w:bCs/>
          <w:szCs w:val="24"/>
        </w:rPr>
        <w:t>до рішення ХІІІ</w:t>
      </w:r>
      <w:r w:rsidR="009E4C7A" w:rsidRPr="009E4C7A">
        <w:rPr>
          <w:rFonts w:ascii="Times New Roman" w:hAnsi="Times New Roman"/>
          <w:bCs/>
          <w:szCs w:val="24"/>
        </w:rPr>
        <w:t xml:space="preserve"> сесії </w:t>
      </w:r>
    </w:p>
    <w:p w:rsidR="009E4C7A" w:rsidRPr="009E4C7A" w:rsidRDefault="009E4C7A" w:rsidP="009E4C7A">
      <w:pPr>
        <w:shd w:val="clear" w:color="auto" w:fill="FFFFFF"/>
        <w:ind w:left="5103"/>
        <w:rPr>
          <w:rFonts w:ascii="Times New Roman" w:hAnsi="Times New Roman"/>
          <w:bCs/>
          <w:szCs w:val="24"/>
        </w:rPr>
      </w:pPr>
      <w:r w:rsidRPr="009E4C7A">
        <w:rPr>
          <w:rFonts w:ascii="Times New Roman" w:hAnsi="Times New Roman"/>
          <w:bCs/>
          <w:szCs w:val="24"/>
        </w:rPr>
        <w:t xml:space="preserve">Новоселицької міської ради VІІІ скликання </w:t>
      </w:r>
    </w:p>
    <w:p w:rsidR="00423D42" w:rsidRPr="009E4C7A" w:rsidRDefault="00423D42" w:rsidP="00423D42">
      <w:pPr>
        <w:shd w:val="clear" w:color="auto" w:fill="FFFFFF"/>
        <w:ind w:left="5103"/>
        <w:rPr>
          <w:rFonts w:ascii="Times New Roman" w:hAnsi="Times New Roman"/>
          <w:bCs/>
          <w:szCs w:val="24"/>
        </w:rPr>
      </w:pPr>
      <w:r w:rsidRPr="009E4C7A">
        <w:rPr>
          <w:rFonts w:ascii="Times New Roman" w:hAnsi="Times New Roman"/>
          <w:bCs/>
          <w:szCs w:val="24"/>
        </w:rPr>
        <w:t>Ві</w:t>
      </w:r>
      <w:r>
        <w:rPr>
          <w:rFonts w:ascii="Times New Roman" w:hAnsi="Times New Roman"/>
          <w:bCs/>
          <w:szCs w:val="24"/>
        </w:rPr>
        <w:t>д 21 жовтня 2021 року № 13/8</w:t>
      </w:r>
    </w:p>
    <w:p w:rsidR="009E4C7A" w:rsidRPr="009E4C7A" w:rsidRDefault="009E4C7A" w:rsidP="009E4C7A">
      <w:pPr>
        <w:jc w:val="center"/>
        <w:rPr>
          <w:rFonts w:ascii="Times New Roman" w:hAnsi="Times New Roman"/>
          <w:szCs w:val="24"/>
        </w:rPr>
      </w:pPr>
    </w:p>
    <w:p w:rsidR="009E4C7A" w:rsidRPr="009E4C7A" w:rsidRDefault="009E4C7A" w:rsidP="009E4C7A">
      <w:pPr>
        <w:jc w:val="center"/>
        <w:rPr>
          <w:rFonts w:ascii="Times New Roman" w:hAnsi="Times New Roman"/>
          <w:szCs w:val="24"/>
        </w:rPr>
      </w:pPr>
    </w:p>
    <w:p w:rsidR="009E4C7A" w:rsidRPr="009E4C7A" w:rsidRDefault="009E4C7A" w:rsidP="009E4C7A">
      <w:pPr>
        <w:jc w:val="center"/>
        <w:rPr>
          <w:rFonts w:ascii="Times New Roman" w:hAnsi="Times New Roman"/>
          <w:szCs w:val="24"/>
        </w:rPr>
      </w:pPr>
    </w:p>
    <w:p w:rsidR="009E4C7A" w:rsidRPr="009E4C7A" w:rsidRDefault="009E4C7A" w:rsidP="009E4C7A">
      <w:pPr>
        <w:jc w:val="center"/>
        <w:rPr>
          <w:rFonts w:ascii="Times New Roman" w:hAnsi="Times New Roman"/>
          <w:sz w:val="28"/>
          <w:szCs w:val="28"/>
        </w:rPr>
      </w:pPr>
      <w:r w:rsidRPr="009E4C7A">
        <w:rPr>
          <w:rFonts w:ascii="Times New Roman" w:hAnsi="Times New Roman"/>
          <w:sz w:val="28"/>
          <w:szCs w:val="28"/>
        </w:rPr>
        <w:t xml:space="preserve">Персональний склад </w:t>
      </w:r>
    </w:p>
    <w:p w:rsidR="009E4C7A" w:rsidRPr="009E4C7A" w:rsidRDefault="009E4C7A" w:rsidP="009E4C7A">
      <w:pPr>
        <w:jc w:val="center"/>
        <w:rPr>
          <w:rFonts w:ascii="Times New Roman" w:hAnsi="Times New Roman"/>
          <w:sz w:val="28"/>
          <w:szCs w:val="28"/>
        </w:rPr>
      </w:pPr>
      <w:r w:rsidRPr="009E4C7A">
        <w:rPr>
          <w:rFonts w:ascii="Times New Roman" w:hAnsi="Times New Roman"/>
          <w:sz w:val="28"/>
          <w:szCs w:val="28"/>
        </w:rPr>
        <w:t xml:space="preserve">Тимчасової контрольної комісії з питань охорони здоров’я </w:t>
      </w:r>
    </w:p>
    <w:p w:rsidR="009E4C7A" w:rsidRPr="009E4C7A" w:rsidRDefault="009E4C7A" w:rsidP="009E4C7A">
      <w:pPr>
        <w:jc w:val="center"/>
        <w:rPr>
          <w:rFonts w:ascii="Times New Roman" w:hAnsi="Times New Roman"/>
          <w:sz w:val="28"/>
          <w:szCs w:val="28"/>
        </w:rPr>
      </w:pPr>
      <w:r w:rsidRPr="009E4C7A">
        <w:rPr>
          <w:rFonts w:ascii="Times New Roman" w:hAnsi="Times New Roman"/>
          <w:sz w:val="28"/>
          <w:szCs w:val="28"/>
        </w:rPr>
        <w:t>Новоселицької міської ради</w:t>
      </w:r>
    </w:p>
    <w:p w:rsidR="009E4C7A" w:rsidRPr="009E4C7A" w:rsidRDefault="009E4C7A" w:rsidP="009E4C7A">
      <w:pPr>
        <w:jc w:val="center"/>
        <w:rPr>
          <w:rFonts w:ascii="Times New Roman" w:hAnsi="Times New Roman"/>
          <w:sz w:val="28"/>
          <w:szCs w:val="28"/>
        </w:rPr>
      </w:pPr>
    </w:p>
    <w:p w:rsidR="009E4C7A" w:rsidRPr="009E4C7A" w:rsidRDefault="009E4C7A" w:rsidP="009E4C7A">
      <w:pPr>
        <w:jc w:val="both"/>
        <w:rPr>
          <w:rFonts w:ascii="Times New Roman" w:hAnsi="Times New Roman"/>
          <w:sz w:val="28"/>
          <w:szCs w:val="28"/>
        </w:rPr>
      </w:pPr>
    </w:p>
    <w:p w:rsidR="009E4C7A" w:rsidRPr="009E4C7A" w:rsidRDefault="009E4C7A" w:rsidP="009E4C7A">
      <w:pPr>
        <w:jc w:val="both"/>
        <w:rPr>
          <w:rFonts w:ascii="Times New Roman" w:hAnsi="Times New Roman"/>
          <w:sz w:val="28"/>
          <w:szCs w:val="28"/>
        </w:rPr>
      </w:pPr>
      <w:r w:rsidRPr="009E4C7A">
        <w:rPr>
          <w:rFonts w:ascii="Times New Roman" w:hAnsi="Times New Roman"/>
          <w:sz w:val="28"/>
          <w:szCs w:val="28"/>
        </w:rPr>
        <w:t>Голова комісії: депутат Новоселицької міс</w:t>
      </w:r>
      <w:r w:rsidR="00423D42">
        <w:rPr>
          <w:rFonts w:ascii="Times New Roman" w:hAnsi="Times New Roman"/>
          <w:sz w:val="28"/>
          <w:szCs w:val="28"/>
        </w:rPr>
        <w:t>ької ради Фока Іван Іванович</w:t>
      </w:r>
      <w:r w:rsidRPr="009E4C7A">
        <w:rPr>
          <w:rFonts w:ascii="Times New Roman" w:hAnsi="Times New Roman"/>
          <w:sz w:val="28"/>
          <w:szCs w:val="28"/>
        </w:rPr>
        <w:t>;</w:t>
      </w:r>
    </w:p>
    <w:p w:rsidR="009E4C7A" w:rsidRPr="009E4C7A" w:rsidRDefault="009E4C7A" w:rsidP="009E4C7A">
      <w:pPr>
        <w:jc w:val="both"/>
        <w:rPr>
          <w:rFonts w:ascii="Times New Roman" w:hAnsi="Times New Roman"/>
          <w:sz w:val="28"/>
          <w:szCs w:val="28"/>
        </w:rPr>
      </w:pPr>
    </w:p>
    <w:p w:rsidR="009E4C7A" w:rsidRPr="009E4C7A" w:rsidRDefault="009E4C7A" w:rsidP="009E4C7A">
      <w:pPr>
        <w:jc w:val="both"/>
        <w:rPr>
          <w:rFonts w:ascii="Times New Roman" w:hAnsi="Times New Roman"/>
          <w:sz w:val="28"/>
          <w:szCs w:val="28"/>
        </w:rPr>
      </w:pPr>
      <w:r w:rsidRPr="009E4C7A">
        <w:rPr>
          <w:rFonts w:ascii="Times New Roman" w:hAnsi="Times New Roman"/>
          <w:sz w:val="28"/>
          <w:szCs w:val="28"/>
        </w:rPr>
        <w:t xml:space="preserve">Заступник(ця) голови комісії: депутат Новоселицької міської ради </w:t>
      </w:r>
      <w:r w:rsidR="00423D42">
        <w:rPr>
          <w:rFonts w:ascii="Times New Roman" w:hAnsi="Times New Roman"/>
          <w:sz w:val="28"/>
          <w:szCs w:val="28"/>
        </w:rPr>
        <w:t>Зеліско Дмитро Володимирович</w:t>
      </w:r>
      <w:r w:rsidRPr="009E4C7A">
        <w:rPr>
          <w:rFonts w:ascii="Times New Roman" w:hAnsi="Times New Roman"/>
          <w:sz w:val="28"/>
          <w:szCs w:val="28"/>
        </w:rPr>
        <w:t>;</w:t>
      </w:r>
    </w:p>
    <w:p w:rsidR="009E4C7A" w:rsidRPr="009E4C7A" w:rsidRDefault="009E4C7A" w:rsidP="009E4C7A">
      <w:pPr>
        <w:jc w:val="both"/>
        <w:rPr>
          <w:rFonts w:ascii="Times New Roman" w:hAnsi="Times New Roman"/>
          <w:sz w:val="28"/>
          <w:szCs w:val="28"/>
        </w:rPr>
      </w:pPr>
    </w:p>
    <w:p w:rsidR="009E4C7A" w:rsidRPr="009E4C7A" w:rsidRDefault="009E4C7A" w:rsidP="009E4C7A">
      <w:pPr>
        <w:jc w:val="both"/>
        <w:rPr>
          <w:rFonts w:ascii="Times New Roman" w:hAnsi="Times New Roman"/>
          <w:sz w:val="28"/>
          <w:szCs w:val="28"/>
        </w:rPr>
      </w:pPr>
      <w:r w:rsidRPr="009E4C7A">
        <w:rPr>
          <w:rFonts w:ascii="Times New Roman" w:hAnsi="Times New Roman"/>
          <w:sz w:val="28"/>
          <w:szCs w:val="28"/>
        </w:rPr>
        <w:t xml:space="preserve">Член(киня) комісії: депутат Новоселицької </w:t>
      </w:r>
      <w:r w:rsidR="00423D42">
        <w:rPr>
          <w:rFonts w:ascii="Times New Roman" w:hAnsi="Times New Roman"/>
          <w:sz w:val="28"/>
          <w:szCs w:val="28"/>
        </w:rPr>
        <w:t>міської ради Процюк Віктор Аурелович;</w:t>
      </w:r>
    </w:p>
    <w:p w:rsidR="009E4C7A" w:rsidRPr="009E4C7A" w:rsidRDefault="009E4C7A" w:rsidP="009E4C7A">
      <w:pPr>
        <w:jc w:val="both"/>
        <w:rPr>
          <w:rFonts w:ascii="Times New Roman" w:hAnsi="Times New Roman"/>
          <w:sz w:val="28"/>
          <w:szCs w:val="28"/>
        </w:rPr>
      </w:pPr>
      <w:r w:rsidRPr="009E4C7A">
        <w:rPr>
          <w:rFonts w:ascii="Times New Roman" w:hAnsi="Times New Roman"/>
          <w:sz w:val="28"/>
          <w:szCs w:val="28"/>
        </w:rPr>
        <w:t>Член(киня) комісії: депутат Новоселицької</w:t>
      </w:r>
      <w:r w:rsidR="00423D42">
        <w:rPr>
          <w:rFonts w:ascii="Times New Roman" w:hAnsi="Times New Roman"/>
          <w:sz w:val="28"/>
          <w:szCs w:val="28"/>
        </w:rPr>
        <w:t xml:space="preserve"> міської ради Буздуган Василь Васильович</w:t>
      </w:r>
      <w:r w:rsidRPr="009E4C7A">
        <w:rPr>
          <w:rFonts w:ascii="Times New Roman" w:hAnsi="Times New Roman"/>
          <w:sz w:val="28"/>
          <w:szCs w:val="28"/>
        </w:rPr>
        <w:t>;</w:t>
      </w:r>
    </w:p>
    <w:p w:rsidR="009E4C7A" w:rsidRPr="007604EC" w:rsidRDefault="009E4C7A" w:rsidP="009E4C7A">
      <w:pPr>
        <w:jc w:val="both"/>
        <w:rPr>
          <w:rFonts w:ascii="Times New Roman" w:hAnsi="Times New Roman"/>
          <w:sz w:val="28"/>
          <w:szCs w:val="28"/>
        </w:rPr>
      </w:pPr>
      <w:r w:rsidRPr="009E4C7A">
        <w:rPr>
          <w:rFonts w:ascii="Times New Roman" w:hAnsi="Times New Roman"/>
          <w:sz w:val="28"/>
          <w:szCs w:val="28"/>
        </w:rPr>
        <w:t>Член(киня) комісії: депутат Новоселицької мі</w:t>
      </w:r>
      <w:r w:rsidR="007604EC">
        <w:rPr>
          <w:rFonts w:ascii="Times New Roman" w:hAnsi="Times New Roman"/>
          <w:sz w:val="28"/>
          <w:szCs w:val="28"/>
        </w:rPr>
        <w:t>ської ради Цуркан Ольга Дмитрівна;</w:t>
      </w:r>
    </w:p>
    <w:p w:rsidR="007604EC" w:rsidRPr="009E4C7A" w:rsidRDefault="007604EC" w:rsidP="007604EC">
      <w:pPr>
        <w:jc w:val="both"/>
        <w:rPr>
          <w:rFonts w:ascii="Times New Roman" w:hAnsi="Times New Roman"/>
          <w:sz w:val="28"/>
          <w:szCs w:val="28"/>
        </w:rPr>
      </w:pPr>
      <w:r w:rsidRPr="009E4C7A">
        <w:rPr>
          <w:rFonts w:ascii="Times New Roman" w:hAnsi="Times New Roman"/>
          <w:sz w:val="28"/>
          <w:szCs w:val="28"/>
        </w:rPr>
        <w:t>Член(киня) комісії: депутат Новоселицької мі</w:t>
      </w:r>
      <w:r>
        <w:rPr>
          <w:rFonts w:ascii="Times New Roman" w:hAnsi="Times New Roman"/>
          <w:sz w:val="28"/>
          <w:szCs w:val="28"/>
        </w:rPr>
        <w:t>ської ради Рурак Оксана Олександрівна.</w:t>
      </w:r>
      <w:bookmarkStart w:id="4" w:name="_GoBack"/>
      <w:bookmarkEnd w:id="4"/>
    </w:p>
    <w:p w:rsidR="009E4C7A" w:rsidRPr="009E4C7A" w:rsidRDefault="009E4C7A" w:rsidP="009E4C7A">
      <w:pPr>
        <w:jc w:val="both"/>
        <w:rPr>
          <w:rFonts w:ascii="Times New Roman" w:hAnsi="Times New Roman"/>
          <w:sz w:val="28"/>
          <w:szCs w:val="28"/>
        </w:rPr>
      </w:pPr>
    </w:p>
    <w:p w:rsidR="009E4C7A" w:rsidRPr="009E4C7A" w:rsidRDefault="009E4C7A" w:rsidP="009E4C7A">
      <w:pPr>
        <w:jc w:val="both"/>
        <w:rPr>
          <w:rFonts w:ascii="Times New Roman" w:hAnsi="Times New Roman"/>
          <w:sz w:val="28"/>
          <w:szCs w:val="28"/>
        </w:rPr>
      </w:pPr>
    </w:p>
    <w:p w:rsidR="009E4C7A" w:rsidRPr="009E4C7A" w:rsidRDefault="009E4C7A" w:rsidP="009E4C7A">
      <w:pPr>
        <w:jc w:val="center"/>
        <w:rPr>
          <w:rFonts w:ascii="Times New Roman" w:hAnsi="Times New Roman"/>
          <w:b/>
          <w:sz w:val="28"/>
          <w:szCs w:val="28"/>
        </w:rPr>
      </w:pPr>
      <w:r w:rsidRPr="009E4C7A">
        <w:rPr>
          <w:rFonts w:ascii="Times New Roman" w:hAnsi="Times New Roman"/>
          <w:b/>
          <w:sz w:val="28"/>
          <w:szCs w:val="28"/>
        </w:rPr>
        <w:t>Секретар міської ради                                                       Ірина МИРОНЕНКО</w:t>
      </w:r>
    </w:p>
    <w:p w:rsidR="009E4C7A" w:rsidRPr="009E4C7A" w:rsidRDefault="009E4C7A" w:rsidP="009E4C7A">
      <w:pPr>
        <w:jc w:val="center"/>
        <w:rPr>
          <w:rFonts w:ascii="Times New Roman" w:hAnsi="Times New Roman"/>
          <w:sz w:val="28"/>
          <w:szCs w:val="28"/>
        </w:rPr>
      </w:pPr>
    </w:p>
    <w:p w:rsidR="009E4C7A" w:rsidRPr="009E4C7A" w:rsidRDefault="009E4C7A" w:rsidP="009E4C7A">
      <w:pPr>
        <w:jc w:val="both"/>
        <w:rPr>
          <w:rFonts w:ascii="Times New Roman" w:hAnsi="Times New Roman"/>
          <w:sz w:val="28"/>
          <w:szCs w:val="28"/>
        </w:rPr>
      </w:pPr>
    </w:p>
    <w:p w:rsidR="00FA0937" w:rsidRPr="00777E3A"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avtor</w:t>
      </w:r>
      <w:r w:rsidRPr="0045370F">
        <w:rPr>
          <w:rFonts w:ascii="Times New Roman" w:hAnsi="Times New Roman"/>
          <w:b/>
          <w:vanish/>
          <w:color w:val="FF0000"/>
          <w:szCs w:val="24"/>
        </w:rPr>
        <w:t>}</w:t>
      </w: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 xml:space="preserve"> </w:t>
      </w:r>
      <w:r w:rsidR="009E4C7A">
        <w:rPr>
          <w:rFonts w:ascii="Times New Roman" w:hAnsi="Times New Roman"/>
          <w:b/>
          <w:vanish/>
          <w:color w:val="FF0000"/>
          <w:szCs w:val="24"/>
        </w:rPr>
        <w:t>Микола ОБЕРШТ</w:t>
      </w:r>
    </w:p>
    <w:p w:rsidR="00FA0937"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avtor</w:t>
      </w:r>
      <w:r w:rsidRPr="00777E3A">
        <w:rPr>
          <w:rFonts w:ascii="Times New Roman" w:hAnsi="Times New Roman"/>
          <w:b/>
          <w:vanish/>
          <w:color w:val="FF0000"/>
          <w:szCs w:val="24"/>
        </w:rPr>
        <w:t>}</w:t>
      </w:r>
    </w:p>
    <w:p w:rsidR="00777E3A" w:rsidRPr="00777E3A" w:rsidRDefault="00777E3A" w:rsidP="00FA0937">
      <w:pPr>
        <w:ind w:left="180" w:right="278"/>
        <w:rPr>
          <w:rFonts w:ascii="Times New Roman" w:hAnsi="Times New Roman"/>
          <w:b/>
          <w:vanish/>
          <w:color w:val="FF0000"/>
          <w:szCs w:val="24"/>
        </w:rPr>
      </w:pP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 xml:space="preserve">} </w:t>
      </w:r>
      <w:r w:rsidR="00D35F30" w:rsidRPr="00777E3A">
        <w:rPr>
          <w:rFonts w:ascii="Times New Roman" w:hAnsi="Times New Roman"/>
          <w:b/>
          <w:vanish/>
          <w:color w:val="FF0000"/>
          <w:szCs w:val="24"/>
        </w:rPr>
        <w:t>33</w:t>
      </w: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B32C93"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dopov</w:t>
      </w:r>
      <w:r w:rsidRPr="00777E3A">
        <w:rPr>
          <w:rFonts w:ascii="Times New Roman" w:hAnsi="Times New Roman"/>
          <w:b/>
          <w:vanish/>
          <w:color w:val="FF0000"/>
          <w:szCs w:val="24"/>
        </w:rPr>
        <w:t>}</w:t>
      </w:r>
    </w:p>
    <w:p w:rsidR="00B32C93" w:rsidRPr="00777E3A" w:rsidRDefault="009E4C7A" w:rsidP="00FA0937">
      <w:pPr>
        <w:ind w:left="180" w:right="278"/>
        <w:rPr>
          <w:rFonts w:ascii="Times New Roman" w:hAnsi="Times New Roman"/>
          <w:b/>
          <w:vanish/>
          <w:color w:val="FF0000"/>
          <w:szCs w:val="24"/>
        </w:rPr>
      </w:pPr>
      <w:r>
        <w:rPr>
          <w:rFonts w:ascii="Times New Roman" w:hAnsi="Times New Roman"/>
          <w:b/>
          <w:vanish/>
          <w:color w:val="FF0000"/>
          <w:szCs w:val="24"/>
        </w:rPr>
        <w:t>Микола ОБЕРШТ</w:t>
      </w:r>
    </w:p>
    <w:p w:rsidR="00FA0937" w:rsidRPr="0045370F"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dopov</w:t>
      </w:r>
      <w:r w:rsidRPr="0045370F">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FA0937" w:rsidRPr="0045370F" w:rsidRDefault="00FA0937" w:rsidP="00FA0937">
      <w:pPr>
        <w:ind w:left="180" w:right="278"/>
        <w:rPr>
          <w:rFonts w:ascii="Times New Roman" w:hAnsi="Times New Roman"/>
          <w:b/>
          <w:vanish/>
          <w:color w:val="FF0000"/>
          <w:szCs w:val="24"/>
        </w:rPr>
      </w:pPr>
      <w:r w:rsidRPr="0027026E">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r w:rsidR="009E4C7A">
        <w:rPr>
          <w:rFonts w:ascii="Times New Roman" w:hAnsi="Times New Roman"/>
          <w:b/>
          <w:vanish/>
          <w:color w:val="FF0000"/>
          <w:szCs w:val="24"/>
        </w:rPr>
        <w:t>Дмитро ЗЕЛІСКО</w:t>
      </w:r>
      <w:r w:rsidRPr="0045370F">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p>
    <w:p w:rsidR="00FA0937" w:rsidRDefault="00FA0937" w:rsidP="00FA0937">
      <w:pPr>
        <w:ind w:left="180" w:right="278"/>
        <w:rPr>
          <w:rFonts w:ascii="Times New Roman" w:hAnsi="Times New Roman"/>
          <w:b/>
          <w:vanish/>
          <w:color w:val="FF0000"/>
          <w:sz w:val="16"/>
          <w:szCs w:val="16"/>
        </w:rPr>
      </w:pPr>
    </w:p>
    <w:p w:rsidR="00417BB4" w:rsidRPr="00417BB4" w:rsidRDefault="00417BB4" w:rsidP="00FA0937">
      <w:pPr>
        <w:ind w:left="180" w:right="278"/>
        <w:rPr>
          <w:rFonts w:ascii="Times New Roman" w:hAnsi="Times New Roman"/>
          <w:b/>
          <w:vanish/>
          <w:color w:val="FF0000"/>
          <w:sz w:val="16"/>
          <w:szCs w:val="16"/>
        </w:rPr>
      </w:pPr>
    </w:p>
    <w:sectPr w:rsidR="00417BB4" w:rsidRPr="00417BB4" w:rsidSect="005F28CE">
      <w:pgSz w:w="11906" w:h="16838"/>
      <w:pgMar w:top="425" w:right="851" w:bottom="425" w:left="1559"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14" w:rsidRDefault="000A0314">
      <w:r>
        <w:separator/>
      </w:r>
    </w:p>
  </w:endnote>
  <w:endnote w:type="continuationSeparator" w:id="0">
    <w:p w:rsidR="000A0314" w:rsidRDefault="000A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14" w:rsidRDefault="000A0314">
      <w:r>
        <w:separator/>
      </w:r>
    </w:p>
  </w:footnote>
  <w:footnote w:type="continuationSeparator" w:id="0">
    <w:p w:rsidR="000A0314" w:rsidRDefault="000A03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25F"/>
    <w:multiLevelType w:val="hybridMultilevel"/>
    <w:tmpl w:val="A17445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 w15:restartNumberingAfterBreak="0">
    <w:nsid w:val="12EA5765"/>
    <w:multiLevelType w:val="hybridMultilevel"/>
    <w:tmpl w:val="404AD5B8"/>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605BC6"/>
    <w:multiLevelType w:val="hybridMultilevel"/>
    <w:tmpl w:val="0382D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66879"/>
    <w:multiLevelType w:val="hybridMultilevel"/>
    <w:tmpl w:val="B414F62C"/>
    <w:lvl w:ilvl="0" w:tplc="4A6A57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42DA79EE"/>
    <w:multiLevelType w:val="hybridMultilevel"/>
    <w:tmpl w:val="E5AEF67A"/>
    <w:lvl w:ilvl="0" w:tplc="FFFFFFFF">
      <w:start w:val="1"/>
      <w:numFmt w:val="decimal"/>
      <w:lvlText w:val="%1."/>
      <w:lvlJc w:val="left"/>
      <w:pPr>
        <w:tabs>
          <w:tab w:val="num" w:pos="2231"/>
        </w:tabs>
        <w:ind w:left="2231" w:hanging="1380"/>
      </w:pPr>
      <w:rPr>
        <w:rFonts w:cs="Times New Roman" w:hint="default"/>
      </w:rPr>
    </w:lvl>
    <w:lvl w:ilvl="1" w:tplc="04190001">
      <w:start w:val="1"/>
      <w:numFmt w:val="bullet"/>
      <w:lvlText w:val=""/>
      <w:lvlJc w:val="left"/>
      <w:pPr>
        <w:tabs>
          <w:tab w:val="num" w:pos="1931"/>
        </w:tabs>
        <w:ind w:left="1931" w:hanging="360"/>
      </w:pPr>
      <w:rPr>
        <w:rFonts w:ascii="Symbol" w:hAnsi="Symbol" w:hint="default"/>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5" w15:restartNumberingAfterBreak="0">
    <w:nsid w:val="4D6021C5"/>
    <w:multiLevelType w:val="hybridMultilevel"/>
    <w:tmpl w:val="24620CE0"/>
    <w:lvl w:ilvl="0" w:tplc="04190001">
      <w:start w:val="1"/>
      <w:numFmt w:val="bullet"/>
      <w:lvlText w:val=""/>
      <w:lvlJc w:val="left"/>
      <w:pPr>
        <w:tabs>
          <w:tab w:val="num" w:pos="1571"/>
        </w:tabs>
        <w:ind w:left="1571" w:hanging="360"/>
      </w:pPr>
      <w:rPr>
        <w:rFonts w:ascii="Symbol" w:hAnsi="Symbol" w:hint="default"/>
      </w:rPr>
    </w:lvl>
    <w:lvl w:ilvl="1" w:tplc="E7F2BFE6">
      <w:start w:val="1"/>
      <w:numFmt w:val="decimal"/>
      <w:lvlText w:val="%2."/>
      <w:lvlJc w:val="left"/>
      <w:pPr>
        <w:tabs>
          <w:tab w:val="num" w:pos="3086"/>
        </w:tabs>
        <w:ind w:left="3086" w:hanging="1155"/>
      </w:pPr>
      <w:rPr>
        <w:rFonts w:cs="Times New Roman" w:hint="default"/>
        <w:b/>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55090196"/>
    <w:multiLevelType w:val="hybridMultilevel"/>
    <w:tmpl w:val="0D4A478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73B4BFF"/>
    <w:multiLevelType w:val="hybridMultilevel"/>
    <w:tmpl w:val="E5047BEA"/>
    <w:lvl w:ilvl="0" w:tplc="BD70F072">
      <w:start w:val="2"/>
      <w:numFmt w:val="decimal"/>
      <w:lvlText w:val="%1."/>
      <w:lvlJc w:val="left"/>
      <w:pPr>
        <w:tabs>
          <w:tab w:val="num" w:pos="1991"/>
        </w:tabs>
        <w:ind w:left="1991" w:hanging="114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60416C02"/>
    <w:multiLevelType w:val="hybridMultilevel"/>
    <w:tmpl w:val="A6FC7FEE"/>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9" w15:restartNumberingAfterBreak="0">
    <w:nsid w:val="62471524"/>
    <w:multiLevelType w:val="hybridMultilevel"/>
    <w:tmpl w:val="86EA5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F20F9F"/>
    <w:multiLevelType w:val="hybridMultilevel"/>
    <w:tmpl w:val="E464748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F817109"/>
    <w:multiLevelType w:val="hybridMultilevel"/>
    <w:tmpl w:val="7CD4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D82D7E"/>
    <w:multiLevelType w:val="hybridMultilevel"/>
    <w:tmpl w:val="D2407402"/>
    <w:lvl w:ilvl="0" w:tplc="E7F2BFE6">
      <w:start w:val="1"/>
      <w:numFmt w:val="decimal"/>
      <w:lvlText w:val="%1."/>
      <w:lvlJc w:val="left"/>
      <w:pPr>
        <w:tabs>
          <w:tab w:val="num" w:pos="2006"/>
        </w:tabs>
        <w:ind w:left="2006" w:hanging="1155"/>
      </w:pPr>
      <w:rPr>
        <w:rFonts w:cs="Times New Roman" w:hint="default"/>
        <w:b/>
      </w:rPr>
    </w:lvl>
    <w:lvl w:ilvl="1" w:tplc="04190001">
      <w:start w:val="1"/>
      <w:numFmt w:val="bullet"/>
      <w:lvlText w:val=""/>
      <w:lvlJc w:val="left"/>
      <w:pPr>
        <w:tabs>
          <w:tab w:val="num" w:pos="1931"/>
        </w:tabs>
        <w:ind w:left="1931" w:hanging="360"/>
      </w:pPr>
      <w:rPr>
        <w:rFonts w:ascii="Symbol" w:hAnsi="Symbol" w:hint="default"/>
        <w:b/>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3" w15:restartNumberingAfterBreak="0">
    <w:nsid w:val="72A56AE2"/>
    <w:multiLevelType w:val="multilevel"/>
    <w:tmpl w:val="A8D0CCBA"/>
    <w:lvl w:ilvl="0">
      <w:start w:val="1"/>
      <w:numFmt w:val="decimal"/>
      <w:lvlText w:val="%1."/>
      <w:lvlJc w:val="left"/>
      <w:pPr>
        <w:ind w:left="81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186" w:hanging="1800"/>
      </w:pPr>
      <w:rPr>
        <w:rFonts w:hint="default"/>
      </w:rPr>
    </w:lvl>
  </w:abstractNum>
  <w:abstractNum w:abstractNumId="14" w15:restartNumberingAfterBreak="0">
    <w:nsid w:val="7FA76CD0"/>
    <w:multiLevelType w:val="hybridMultilevel"/>
    <w:tmpl w:val="C7B870BE"/>
    <w:lvl w:ilvl="0" w:tplc="449A3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2"/>
  </w:num>
  <w:num w:numId="4">
    <w:abstractNumId w:val="8"/>
  </w:num>
  <w:num w:numId="5">
    <w:abstractNumId w:val="0"/>
  </w:num>
  <w:num w:numId="6">
    <w:abstractNumId w:val="7"/>
  </w:num>
  <w:num w:numId="7">
    <w:abstractNumId w:val="5"/>
  </w:num>
  <w:num w:numId="8">
    <w:abstractNumId w:val="10"/>
  </w:num>
  <w:num w:numId="9">
    <w:abstractNumId w:val="1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57"/>
    <w:rsid w:val="000015A0"/>
    <w:rsid w:val="00001667"/>
    <w:rsid w:val="000031AB"/>
    <w:rsid w:val="00014068"/>
    <w:rsid w:val="0003057D"/>
    <w:rsid w:val="00030BED"/>
    <w:rsid w:val="00030F57"/>
    <w:rsid w:val="000423F9"/>
    <w:rsid w:val="000451F6"/>
    <w:rsid w:val="00064213"/>
    <w:rsid w:val="000700F2"/>
    <w:rsid w:val="00092111"/>
    <w:rsid w:val="0009286D"/>
    <w:rsid w:val="00092FB1"/>
    <w:rsid w:val="000A0314"/>
    <w:rsid w:val="000A3993"/>
    <w:rsid w:val="000B2256"/>
    <w:rsid w:val="000C7B5F"/>
    <w:rsid w:val="000D0866"/>
    <w:rsid w:val="000E32D2"/>
    <w:rsid w:val="000E5AEC"/>
    <w:rsid w:val="000F08F6"/>
    <w:rsid w:val="00113189"/>
    <w:rsid w:val="00120D40"/>
    <w:rsid w:val="00120F31"/>
    <w:rsid w:val="00121C9E"/>
    <w:rsid w:val="0012253F"/>
    <w:rsid w:val="00134507"/>
    <w:rsid w:val="001405ED"/>
    <w:rsid w:val="001468E9"/>
    <w:rsid w:val="001539CE"/>
    <w:rsid w:val="00156D70"/>
    <w:rsid w:val="00160D11"/>
    <w:rsid w:val="0016395C"/>
    <w:rsid w:val="001640C9"/>
    <w:rsid w:val="00171B79"/>
    <w:rsid w:val="0017427E"/>
    <w:rsid w:val="00191B6F"/>
    <w:rsid w:val="0019366A"/>
    <w:rsid w:val="00193C26"/>
    <w:rsid w:val="00194D05"/>
    <w:rsid w:val="0019580C"/>
    <w:rsid w:val="0019598F"/>
    <w:rsid w:val="00196A13"/>
    <w:rsid w:val="001A1B70"/>
    <w:rsid w:val="001A5E70"/>
    <w:rsid w:val="001C2BE2"/>
    <w:rsid w:val="001D570F"/>
    <w:rsid w:val="001E2F25"/>
    <w:rsid w:val="001F36C2"/>
    <w:rsid w:val="0020642B"/>
    <w:rsid w:val="00213614"/>
    <w:rsid w:val="00216AB9"/>
    <w:rsid w:val="00225360"/>
    <w:rsid w:val="00226FF4"/>
    <w:rsid w:val="0023474C"/>
    <w:rsid w:val="002472B0"/>
    <w:rsid w:val="002556EF"/>
    <w:rsid w:val="00262503"/>
    <w:rsid w:val="00262AEB"/>
    <w:rsid w:val="0027026E"/>
    <w:rsid w:val="00277631"/>
    <w:rsid w:val="002879C0"/>
    <w:rsid w:val="002A1045"/>
    <w:rsid w:val="002A36C6"/>
    <w:rsid w:val="002A4E84"/>
    <w:rsid w:val="002A72D9"/>
    <w:rsid w:val="002C6FAA"/>
    <w:rsid w:val="002D2AB2"/>
    <w:rsid w:val="002D3FF6"/>
    <w:rsid w:val="002D4C85"/>
    <w:rsid w:val="002E0176"/>
    <w:rsid w:val="002E3E91"/>
    <w:rsid w:val="002F7FDC"/>
    <w:rsid w:val="003072DF"/>
    <w:rsid w:val="00307EB2"/>
    <w:rsid w:val="00321AF2"/>
    <w:rsid w:val="00325958"/>
    <w:rsid w:val="00326AA9"/>
    <w:rsid w:val="00327986"/>
    <w:rsid w:val="00332105"/>
    <w:rsid w:val="00332DBF"/>
    <w:rsid w:val="003400D5"/>
    <w:rsid w:val="0035590C"/>
    <w:rsid w:val="00363180"/>
    <w:rsid w:val="00364EC4"/>
    <w:rsid w:val="0036628A"/>
    <w:rsid w:val="0037162D"/>
    <w:rsid w:val="00373AA2"/>
    <w:rsid w:val="00374953"/>
    <w:rsid w:val="003806A6"/>
    <w:rsid w:val="00394C66"/>
    <w:rsid w:val="003975BC"/>
    <w:rsid w:val="003B3E31"/>
    <w:rsid w:val="003C0E9E"/>
    <w:rsid w:val="003D208B"/>
    <w:rsid w:val="003D6211"/>
    <w:rsid w:val="003E5DCD"/>
    <w:rsid w:val="003F7CA0"/>
    <w:rsid w:val="004033DC"/>
    <w:rsid w:val="00407A5F"/>
    <w:rsid w:val="00417BB4"/>
    <w:rsid w:val="00422EBB"/>
    <w:rsid w:val="00423D42"/>
    <w:rsid w:val="0042432A"/>
    <w:rsid w:val="004350BB"/>
    <w:rsid w:val="00447556"/>
    <w:rsid w:val="0045370F"/>
    <w:rsid w:val="004547B3"/>
    <w:rsid w:val="00456268"/>
    <w:rsid w:val="004627D0"/>
    <w:rsid w:val="00463C40"/>
    <w:rsid w:val="00481350"/>
    <w:rsid w:val="00496DDC"/>
    <w:rsid w:val="004A4895"/>
    <w:rsid w:val="004A50B1"/>
    <w:rsid w:val="004B3E1D"/>
    <w:rsid w:val="004B4A7F"/>
    <w:rsid w:val="004C5875"/>
    <w:rsid w:val="004C5F80"/>
    <w:rsid w:val="004D688C"/>
    <w:rsid w:val="00505A9E"/>
    <w:rsid w:val="00505CA9"/>
    <w:rsid w:val="00511B74"/>
    <w:rsid w:val="00512640"/>
    <w:rsid w:val="005210F4"/>
    <w:rsid w:val="005255D1"/>
    <w:rsid w:val="005330DC"/>
    <w:rsid w:val="00544C31"/>
    <w:rsid w:val="005574BA"/>
    <w:rsid w:val="00557902"/>
    <w:rsid w:val="005725AD"/>
    <w:rsid w:val="00574A5C"/>
    <w:rsid w:val="00576C91"/>
    <w:rsid w:val="00587AB2"/>
    <w:rsid w:val="00592C11"/>
    <w:rsid w:val="005A2A47"/>
    <w:rsid w:val="005A3000"/>
    <w:rsid w:val="005A7D13"/>
    <w:rsid w:val="005B004D"/>
    <w:rsid w:val="005C0E3A"/>
    <w:rsid w:val="005C0E67"/>
    <w:rsid w:val="005C15E9"/>
    <w:rsid w:val="005D626E"/>
    <w:rsid w:val="005D6891"/>
    <w:rsid w:val="005E480B"/>
    <w:rsid w:val="005F04B0"/>
    <w:rsid w:val="005F28CE"/>
    <w:rsid w:val="00601BB7"/>
    <w:rsid w:val="00607218"/>
    <w:rsid w:val="00620A29"/>
    <w:rsid w:val="00622619"/>
    <w:rsid w:val="00623848"/>
    <w:rsid w:val="0062668B"/>
    <w:rsid w:val="00643307"/>
    <w:rsid w:val="00650E86"/>
    <w:rsid w:val="006519DB"/>
    <w:rsid w:val="006618A1"/>
    <w:rsid w:val="00677493"/>
    <w:rsid w:val="00683318"/>
    <w:rsid w:val="00683F32"/>
    <w:rsid w:val="00690795"/>
    <w:rsid w:val="00692027"/>
    <w:rsid w:val="00694752"/>
    <w:rsid w:val="006A52E3"/>
    <w:rsid w:val="006B45F6"/>
    <w:rsid w:val="006C121E"/>
    <w:rsid w:val="006C6B9D"/>
    <w:rsid w:val="006C6F29"/>
    <w:rsid w:val="006E4CA3"/>
    <w:rsid w:val="006E4E79"/>
    <w:rsid w:val="006E5E22"/>
    <w:rsid w:val="006F1DB9"/>
    <w:rsid w:val="006F5009"/>
    <w:rsid w:val="00710337"/>
    <w:rsid w:val="00716BC2"/>
    <w:rsid w:val="00725C45"/>
    <w:rsid w:val="0072783E"/>
    <w:rsid w:val="0073717A"/>
    <w:rsid w:val="00741440"/>
    <w:rsid w:val="007461F0"/>
    <w:rsid w:val="0076043D"/>
    <w:rsid w:val="007604EC"/>
    <w:rsid w:val="00764A37"/>
    <w:rsid w:val="007750F4"/>
    <w:rsid w:val="00777E3A"/>
    <w:rsid w:val="00783BE7"/>
    <w:rsid w:val="007A033B"/>
    <w:rsid w:val="007A335F"/>
    <w:rsid w:val="007A6539"/>
    <w:rsid w:val="007B4F5A"/>
    <w:rsid w:val="007B5A8D"/>
    <w:rsid w:val="007C3060"/>
    <w:rsid w:val="007E2042"/>
    <w:rsid w:val="007E53F2"/>
    <w:rsid w:val="00801248"/>
    <w:rsid w:val="00811067"/>
    <w:rsid w:val="008176DC"/>
    <w:rsid w:val="0082053C"/>
    <w:rsid w:val="008270BD"/>
    <w:rsid w:val="00827FAF"/>
    <w:rsid w:val="008333EC"/>
    <w:rsid w:val="00837D54"/>
    <w:rsid w:val="0084056D"/>
    <w:rsid w:val="00843880"/>
    <w:rsid w:val="00847DBB"/>
    <w:rsid w:val="008517F9"/>
    <w:rsid w:val="00862749"/>
    <w:rsid w:val="008920CC"/>
    <w:rsid w:val="00895170"/>
    <w:rsid w:val="008A1C7B"/>
    <w:rsid w:val="008A61C2"/>
    <w:rsid w:val="008B4527"/>
    <w:rsid w:val="008B7DF8"/>
    <w:rsid w:val="008C091A"/>
    <w:rsid w:val="008D08ED"/>
    <w:rsid w:val="008D52C6"/>
    <w:rsid w:val="008D737C"/>
    <w:rsid w:val="008D78A4"/>
    <w:rsid w:val="008E3FF5"/>
    <w:rsid w:val="008F0723"/>
    <w:rsid w:val="00900610"/>
    <w:rsid w:val="0091200D"/>
    <w:rsid w:val="00916136"/>
    <w:rsid w:val="00925E18"/>
    <w:rsid w:val="009326CE"/>
    <w:rsid w:val="00942176"/>
    <w:rsid w:val="00945DBD"/>
    <w:rsid w:val="00950011"/>
    <w:rsid w:val="009508F3"/>
    <w:rsid w:val="0096517A"/>
    <w:rsid w:val="009764B6"/>
    <w:rsid w:val="00980895"/>
    <w:rsid w:val="00982908"/>
    <w:rsid w:val="00992D3D"/>
    <w:rsid w:val="00994E5C"/>
    <w:rsid w:val="00995BB1"/>
    <w:rsid w:val="00996949"/>
    <w:rsid w:val="009969F3"/>
    <w:rsid w:val="009A1A34"/>
    <w:rsid w:val="009C1925"/>
    <w:rsid w:val="009E4C7A"/>
    <w:rsid w:val="009E706B"/>
    <w:rsid w:val="009E7966"/>
    <w:rsid w:val="009F47F6"/>
    <w:rsid w:val="009F7D6E"/>
    <w:rsid w:val="00A14B43"/>
    <w:rsid w:val="00A3199E"/>
    <w:rsid w:val="00A3529D"/>
    <w:rsid w:val="00A41864"/>
    <w:rsid w:val="00A54F0B"/>
    <w:rsid w:val="00A60215"/>
    <w:rsid w:val="00A93161"/>
    <w:rsid w:val="00A95E5E"/>
    <w:rsid w:val="00A97535"/>
    <w:rsid w:val="00AA02C1"/>
    <w:rsid w:val="00AB1A8F"/>
    <w:rsid w:val="00AB434C"/>
    <w:rsid w:val="00AB4AA5"/>
    <w:rsid w:val="00AC148F"/>
    <w:rsid w:val="00AD3601"/>
    <w:rsid w:val="00AD3F3C"/>
    <w:rsid w:val="00AD44F5"/>
    <w:rsid w:val="00AE0142"/>
    <w:rsid w:val="00AE1DA1"/>
    <w:rsid w:val="00AF3360"/>
    <w:rsid w:val="00AF7148"/>
    <w:rsid w:val="00B008EB"/>
    <w:rsid w:val="00B12E65"/>
    <w:rsid w:val="00B16186"/>
    <w:rsid w:val="00B20449"/>
    <w:rsid w:val="00B214D4"/>
    <w:rsid w:val="00B21FC1"/>
    <w:rsid w:val="00B32C93"/>
    <w:rsid w:val="00B42EDD"/>
    <w:rsid w:val="00B459B8"/>
    <w:rsid w:val="00B53386"/>
    <w:rsid w:val="00B56370"/>
    <w:rsid w:val="00B62EF4"/>
    <w:rsid w:val="00B62F1A"/>
    <w:rsid w:val="00B66F4E"/>
    <w:rsid w:val="00B72A89"/>
    <w:rsid w:val="00B73ABC"/>
    <w:rsid w:val="00B74070"/>
    <w:rsid w:val="00B74EF8"/>
    <w:rsid w:val="00B753F3"/>
    <w:rsid w:val="00B757D0"/>
    <w:rsid w:val="00B77718"/>
    <w:rsid w:val="00B86E5F"/>
    <w:rsid w:val="00B90DA5"/>
    <w:rsid w:val="00B91789"/>
    <w:rsid w:val="00B938C2"/>
    <w:rsid w:val="00B96014"/>
    <w:rsid w:val="00BA2416"/>
    <w:rsid w:val="00BA60DA"/>
    <w:rsid w:val="00BA754C"/>
    <w:rsid w:val="00BC0B80"/>
    <w:rsid w:val="00BC0E9D"/>
    <w:rsid w:val="00BC3199"/>
    <w:rsid w:val="00BD0CAE"/>
    <w:rsid w:val="00BD3A0D"/>
    <w:rsid w:val="00BF093D"/>
    <w:rsid w:val="00C02045"/>
    <w:rsid w:val="00C02E18"/>
    <w:rsid w:val="00C05733"/>
    <w:rsid w:val="00C05A92"/>
    <w:rsid w:val="00C16B91"/>
    <w:rsid w:val="00C22D2E"/>
    <w:rsid w:val="00C31F4D"/>
    <w:rsid w:val="00C44D85"/>
    <w:rsid w:val="00C52709"/>
    <w:rsid w:val="00C54298"/>
    <w:rsid w:val="00C66BD8"/>
    <w:rsid w:val="00C81C0F"/>
    <w:rsid w:val="00C90B86"/>
    <w:rsid w:val="00C96A88"/>
    <w:rsid w:val="00CA1267"/>
    <w:rsid w:val="00CA5FE7"/>
    <w:rsid w:val="00CB01B4"/>
    <w:rsid w:val="00CB46DE"/>
    <w:rsid w:val="00CC2206"/>
    <w:rsid w:val="00CD167A"/>
    <w:rsid w:val="00CF7DD2"/>
    <w:rsid w:val="00D0012B"/>
    <w:rsid w:val="00D072A2"/>
    <w:rsid w:val="00D102C9"/>
    <w:rsid w:val="00D1115B"/>
    <w:rsid w:val="00D11358"/>
    <w:rsid w:val="00D15137"/>
    <w:rsid w:val="00D1727A"/>
    <w:rsid w:val="00D200E0"/>
    <w:rsid w:val="00D2308E"/>
    <w:rsid w:val="00D26801"/>
    <w:rsid w:val="00D308F9"/>
    <w:rsid w:val="00D30A0E"/>
    <w:rsid w:val="00D311BF"/>
    <w:rsid w:val="00D34405"/>
    <w:rsid w:val="00D35F30"/>
    <w:rsid w:val="00D36D0D"/>
    <w:rsid w:val="00D55B84"/>
    <w:rsid w:val="00D7457F"/>
    <w:rsid w:val="00D81E6A"/>
    <w:rsid w:val="00D84431"/>
    <w:rsid w:val="00D86DDB"/>
    <w:rsid w:val="00D90466"/>
    <w:rsid w:val="00D955DC"/>
    <w:rsid w:val="00DA0026"/>
    <w:rsid w:val="00DA1893"/>
    <w:rsid w:val="00DA2602"/>
    <w:rsid w:val="00DB5464"/>
    <w:rsid w:val="00DC0733"/>
    <w:rsid w:val="00DC118F"/>
    <w:rsid w:val="00DC4670"/>
    <w:rsid w:val="00DC6562"/>
    <w:rsid w:val="00DD1E0B"/>
    <w:rsid w:val="00DD26BD"/>
    <w:rsid w:val="00DD41D9"/>
    <w:rsid w:val="00DD511E"/>
    <w:rsid w:val="00DE171B"/>
    <w:rsid w:val="00DF2905"/>
    <w:rsid w:val="00E15DC1"/>
    <w:rsid w:val="00E20D6C"/>
    <w:rsid w:val="00E27C24"/>
    <w:rsid w:val="00E3554B"/>
    <w:rsid w:val="00E35FA4"/>
    <w:rsid w:val="00E51ED0"/>
    <w:rsid w:val="00E61401"/>
    <w:rsid w:val="00E7543B"/>
    <w:rsid w:val="00E75BFD"/>
    <w:rsid w:val="00E846BF"/>
    <w:rsid w:val="00E92255"/>
    <w:rsid w:val="00E95E11"/>
    <w:rsid w:val="00EA2A65"/>
    <w:rsid w:val="00EA3CAA"/>
    <w:rsid w:val="00EA4F5A"/>
    <w:rsid w:val="00EB4B30"/>
    <w:rsid w:val="00EB7877"/>
    <w:rsid w:val="00EC1F85"/>
    <w:rsid w:val="00EC40F5"/>
    <w:rsid w:val="00EC42DD"/>
    <w:rsid w:val="00EC47C8"/>
    <w:rsid w:val="00EC58B4"/>
    <w:rsid w:val="00ED72F0"/>
    <w:rsid w:val="00EE09A9"/>
    <w:rsid w:val="00EE677C"/>
    <w:rsid w:val="00EF06B6"/>
    <w:rsid w:val="00EF3138"/>
    <w:rsid w:val="00EF4661"/>
    <w:rsid w:val="00EF4F45"/>
    <w:rsid w:val="00EF74F6"/>
    <w:rsid w:val="00F023B8"/>
    <w:rsid w:val="00F02FE7"/>
    <w:rsid w:val="00F04B4C"/>
    <w:rsid w:val="00F132FF"/>
    <w:rsid w:val="00F2073B"/>
    <w:rsid w:val="00F30A08"/>
    <w:rsid w:val="00F44F56"/>
    <w:rsid w:val="00F469F1"/>
    <w:rsid w:val="00F563FB"/>
    <w:rsid w:val="00F606B7"/>
    <w:rsid w:val="00F6543E"/>
    <w:rsid w:val="00F65EF1"/>
    <w:rsid w:val="00F72E74"/>
    <w:rsid w:val="00F923CC"/>
    <w:rsid w:val="00FA0937"/>
    <w:rsid w:val="00FA1447"/>
    <w:rsid w:val="00FA2372"/>
    <w:rsid w:val="00FD2D6F"/>
    <w:rsid w:val="00FD4A73"/>
    <w:rsid w:val="00FE030B"/>
    <w:rsid w:val="00FE56FD"/>
    <w:rsid w:val="00FE5B90"/>
    <w:rsid w:val="00FE71FA"/>
    <w:rsid w:val="00FF1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B43A8"/>
  <w15:docId w15:val="{F5296178-B03F-4AAB-875A-8B3CF191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0BB"/>
    <w:rPr>
      <w:rFonts w:ascii="Arial" w:hAnsi="Arial"/>
      <w:sz w:val="24"/>
      <w:lang w:eastAsia="ru-RU"/>
    </w:rPr>
  </w:style>
  <w:style w:type="paragraph" w:styleId="1">
    <w:name w:val="heading 1"/>
    <w:basedOn w:val="a"/>
    <w:next w:val="a"/>
    <w:link w:val="10"/>
    <w:uiPriority w:val="99"/>
    <w:qFormat/>
    <w:rsid w:val="004350BB"/>
    <w:pPr>
      <w:keepNext/>
      <w:spacing w:line="360" w:lineRule="auto"/>
      <w:jc w:val="center"/>
      <w:outlineLvl w:val="0"/>
    </w:pPr>
    <w:rPr>
      <w:rFonts w:ascii="Times New Roman" w:hAnsi="Times New Roman"/>
      <w:b/>
    </w:rPr>
  </w:style>
  <w:style w:type="paragraph" w:styleId="3">
    <w:name w:val="heading 3"/>
    <w:basedOn w:val="a"/>
    <w:next w:val="a"/>
    <w:link w:val="30"/>
    <w:uiPriority w:val="99"/>
    <w:qFormat/>
    <w:rsid w:val="004350BB"/>
    <w:pPr>
      <w:keepNext/>
      <w:outlineLvl w:val="2"/>
    </w:pPr>
    <w:rPr>
      <w:rFonts w:ascii="Times New Roman" w:hAnsi="Times New Roman"/>
      <w:sz w:val="26"/>
      <w:lang w:val="ru-RU"/>
    </w:rPr>
  </w:style>
  <w:style w:type="paragraph" w:styleId="4">
    <w:name w:val="heading 4"/>
    <w:basedOn w:val="a"/>
    <w:next w:val="a"/>
    <w:link w:val="40"/>
    <w:unhideWhenUsed/>
    <w:qFormat/>
    <w:locked/>
    <w:rsid w:val="00EC1F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073B"/>
    <w:rPr>
      <w:rFonts w:ascii="Cambria" w:hAnsi="Cambria" w:cs="Times New Roman"/>
      <w:b/>
      <w:bCs/>
      <w:kern w:val="32"/>
      <w:sz w:val="32"/>
      <w:szCs w:val="32"/>
      <w:lang w:eastAsia="ru-RU"/>
    </w:rPr>
  </w:style>
  <w:style w:type="character" w:customStyle="1" w:styleId="30">
    <w:name w:val="Заголовок 3 Знак"/>
    <w:link w:val="3"/>
    <w:uiPriority w:val="99"/>
    <w:semiHidden/>
    <w:locked/>
    <w:rsid w:val="00F2073B"/>
    <w:rPr>
      <w:rFonts w:ascii="Cambria" w:hAnsi="Cambria" w:cs="Times New Roman"/>
      <w:b/>
      <w:bCs/>
      <w:sz w:val="26"/>
      <w:szCs w:val="26"/>
      <w:lang w:eastAsia="ru-RU"/>
    </w:rPr>
  </w:style>
  <w:style w:type="paragraph" w:styleId="a3">
    <w:name w:val="Body Text Indent"/>
    <w:basedOn w:val="a"/>
    <w:link w:val="a4"/>
    <w:uiPriority w:val="99"/>
    <w:rsid w:val="004350BB"/>
    <w:pPr>
      <w:ind w:firstLine="851"/>
      <w:jc w:val="both"/>
    </w:pPr>
    <w:rPr>
      <w:rFonts w:ascii="Times New Roman" w:hAnsi="Times New Roman"/>
      <w:sz w:val="26"/>
    </w:rPr>
  </w:style>
  <w:style w:type="character" w:customStyle="1" w:styleId="a4">
    <w:name w:val="Основной текст с отступом Знак"/>
    <w:link w:val="a3"/>
    <w:uiPriority w:val="99"/>
    <w:semiHidden/>
    <w:locked/>
    <w:rsid w:val="00F2073B"/>
    <w:rPr>
      <w:rFonts w:ascii="Arial" w:hAnsi="Arial" w:cs="Times New Roman"/>
      <w:sz w:val="20"/>
      <w:szCs w:val="20"/>
      <w:lang w:eastAsia="ru-RU"/>
    </w:rPr>
  </w:style>
  <w:style w:type="paragraph" w:customStyle="1" w:styleId="-3">
    <w:name w:val="обычный-3"/>
    <w:basedOn w:val="a"/>
    <w:uiPriority w:val="99"/>
    <w:rsid w:val="004350BB"/>
    <w:pPr>
      <w:keepLines/>
      <w:jc w:val="both"/>
    </w:pPr>
    <w:rPr>
      <w:rFonts w:ascii="Times New Roman" w:hAnsi="Times New Roman"/>
      <w:sz w:val="26"/>
    </w:rPr>
  </w:style>
  <w:style w:type="character" w:styleId="a5">
    <w:name w:val="Hyperlink"/>
    <w:uiPriority w:val="99"/>
    <w:rsid w:val="004350BB"/>
    <w:rPr>
      <w:rFonts w:cs="Times New Roman"/>
      <w:color w:val="0000FF"/>
      <w:u w:val="single"/>
    </w:rPr>
  </w:style>
  <w:style w:type="table" w:styleId="a6">
    <w:name w:val="Table Grid"/>
    <w:basedOn w:val="a1"/>
    <w:uiPriority w:val="99"/>
    <w:rsid w:val="003E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9326CE"/>
    <w:rPr>
      <w:rFonts w:ascii="Tahoma" w:hAnsi="Tahoma" w:cs="Tahoma"/>
      <w:sz w:val="16"/>
      <w:szCs w:val="16"/>
    </w:rPr>
  </w:style>
  <w:style w:type="character" w:customStyle="1" w:styleId="a8">
    <w:name w:val="Текст выноски Знак"/>
    <w:link w:val="a7"/>
    <w:uiPriority w:val="99"/>
    <w:semiHidden/>
    <w:locked/>
    <w:rsid w:val="00F2073B"/>
    <w:rPr>
      <w:rFonts w:cs="Times New Roman"/>
      <w:sz w:val="2"/>
      <w:lang w:eastAsia="ru-RU"/>
    </w:rPr>
  </w:style>
  <w:style w:type="paragraph" w:styleId="a9">
    <w:name w:val="header"/>
    <w:basedOn w:val="a"/>
    <w:link w:val="aa"/>
    <w:uiPriority w:val="99"/>
    <w:rsid w:val="00DE171B"/>
    <w:pPr>
      <w:tabs>
        <w:tab w:val="center" w:pos="4819"/>
        <w:tab w:val="right" w:pos="9639"/>
      </w:tabs>
    </w:pPr>
  </w:style>
  <w:style w:type="character" w:customStyle="1" w:styleId="aa">
    <w:name w:val="Верхний колонтитул Знак"/>
    <w:link w:val="a9"/>
    <w:uiPriority w:val="99"/>
    <w:semiHidden/>
    <w:locked/>
    <w:rsid w:val="00F2073B"/>
    <w:rPr>
      <w:rFonts w:ascii="Arial" w:hAnsi="Arial" w:cs="Times New Roman"/>
      <w:sz w:val="20"/>
      <w:szCs w:val="20"/>
      <w:lang w:eastAsia="ru-RU"/>
    </w:rPr>
  </w:style>
  <w:style w:type="paragraph" w:styleId="ab">
    <w:name w:val="footer"/>
    <w:basedOn w:val="a"/>
    <w:link w:val="ac"/>
    <w:uiPriority w:val="99"/>
    <w:rsid w:val="00DE171B"/>
    <w:pPr>
      <w:tabs>
        <w:tab w:val="center" w:pos="4819"/>
        <w:tab w:val="right" w:pos="9639"/>
      </w:tabs>
    </w:pPr>
  </w:style>
  <w:style w:type="character" w:customStyle="1" w:styleId="ac">
    <w:name w:val="Нижний колонтитул Знак"/>
    <w:link w:val="ab"/>
    <w:uiPriority w:val="99"/>
    <w:semiHidden/>
    <w:locked/>
    <w:rsid w:val="00F2073B"/>
    <w:rPr>
      <w:rFonts w:ascii="Arial" w:hAnsi="Arial" w:cs="Times New Roman"/>
      <w:sz w:val="20"/>
      <w:szCs w:val="20"/>
      <w:lang w:eastAsia="ru-RU"/>
    </w:rPr>
  </w:style>
  <w:style w:type="character" w:styleId="ad">
    <w:name w:val="annotation reference"/>
    <w:uiPriority w:val="99"/>
    <w:rsid w:val="001A1B70"/>
    <w:rPr>
      <w:rFonts w:cs="Times New Roman"/>
      <w:sz w:val="16"/>
      <w:szCs w:val="16"/>
    </w:rPr>
  </w:style>
  <w:style w:type="paragraph" w:styleId="ae">
    <w:name w:val="annotation text"/>
    <w:basedOn w:val="a"/>
    <w:link w:val="af"/>
    <w:uiPriority w:val="99"/>
    <w:rsid w:val="001A1B70"/>
    <w:rPr>
      <w:sz w:val="20"/>
    </w:rPr>
  </w:style>
  <w:style w:type="character" w:customStyle="1" w:styleId="af">
    <w:name w:val="Текст примечания Знак"/>
    <w:link w:val="ae"/>
    <w:uiPriority w:val="99"/>
    <w:locked/>
    <w:rsid w:val="001A1B70"/>
    <w:rPr>
      <w:rFonts w:ascii="Arial" w:hAnsi="Arial" w:cs="Times New Roman"/>
      <w:lang w:eastAsia="ru-RU"/>
    </w:rPr>
  </w:style>
  <w:style w:type="paragraph" w:styleId="af0">
    <w:name w:val="annotation subject"/>
    <w:basedOn w:val="ae"/>
    <w:next w:val="ae"/>
    <w:link w:val="af1"/>
    <w:uiPriority w:val="99"/>
    <w:rsid w:val="001A1B70"/>
    <w:rPr>
      <w:b/>
      <w:bCs/>
    </w:rPr>
  </w:style>
  <w:style w:type="character" w:customStyle="1" w:styleId="af1">
    <w:name w:val="Тема примечания Знак"/>
    <w:link w:val="af0"/>
    <w:uiPriority w:val="99"/>
    <w:locked/>
    <w:rsid w:val="001A1B70"/>
    <w:rPr>
      <w:rFonts w:ascii="Arial" w:hAnsi="Arial" w:cs="Times New Roman"/>
      <w:b/>
      <w:bCs/>
      <w:lang w:eastAsia="ru-RU"/>
    </w:rPr>
  </w:style>
  <w:style w:type="character" w:customStyle="1" w:styleId="40">
    <w:name w:val="Заголовок 4 Знак"/>
    <w:basedOn w:val="a0"/>
    <w:link w:val="4"/>
    <w:semiHidden/>
    <w:rsid w:val="00EC1F85"/>
    <w:rPr>
      <w:rFonts w:asciiTheme="majorHAnsi" w:eastAsiaTheme="majorEastAsia" w:hAnsiTheme="majorHAnsi" w:cstheme="majorBidi"/>
      <w:b/>
      <w:bCs/>
      <w:i/>
      <w:iCs/>
      <w:color w:val="4F81BD" w:themeColor="accent1"/>
      <w:sz w:val="24"/>
      <w:lang w:eastAsia="ru-RU"/>
    </w:rPr>
  </w:style>
  <w:style w:type="paragraph" w:styleId="af2">
    <w:name w:val="Normal (Web)"/>
    <w:basedOn w:val="a"/>
    <w:rsid w:val="00EC47C8"/>
    <w:pPr>
      <w:spacing w:before="100" w:beforeAutospacing="1" w:after="100" w:afterAutospacing="1"/>
    </w:pPr>
    <w:rPr>
      <w:rFonts w:ascii="Times New Roman" w:hAnsi="Times New Roman"/>
      <w:szCs w:val="24"/>
      <w:lang w:val="ru-RU"/>
    </w:rPr>
  </w:style>
  <w:style w:type="paragraph" w:styleId="2">
    <w:name w:val="Body Text 2"/>
    <w:basedOn w:val="a"/>
    <w:link w:val="20"/>
    <w:uiPriority w:val="99"/>
    <w:semiHidden/>
    <w:unhideWhenUsed/>
    <w:rsid w:val="00363180"/>
    <w:pPr>
      <w:spacing w:after="120" w:line="480" w:lineRule="auto"/>
    </w:pPr>
  </w:style>
  <w:style w:type="character" w:customStyle="1" w:styleId="20">
    <w:name w:val="Основной текст 2 Знак"/>
    <w:basedOn w:val="a0"/>
    <w:link w:val="2"/>
    <w:uiPriority w:val="99"/>
    <w:semiHidden/>
    <w:rsid w:val="00363180"/>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9638">
      <w:marLeft w:val="0"/>
      <w:marRight w:val="0"/>
      <w:marTop w:val="0"/>
      <w:marBottom w:val="0"/>
      <w:divBdr>
        <w:top w:val="none" w:sz="0" w:space="0" w:color="auto"/>
        <w:left w:val="none" w:sz="0" w:space="0" w:color="auto"/>
        <w:bottom w:val="none" w:sz="0" w:space="0" w:color="auto"/>
        <w:right w:val="none" w:sz="0" w:space="0" w:color="auto"/>
      </w:divBdr>
    </w:div>
    <w:div w:id="352419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E99C-8A3B-484A-AFA5-59F647B6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1510</Words>
  <Characters>8609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СБУ</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ккк</dc:creator>
  <cp:lastModifiedBy>user</cp:lastModifiedBy>
  <cp:revision>7</cp:revision>
  <cp:lastPrinted>2021-10-23T08:04:00Z</cp:lastPrinted>
  <dcterms:created xsi:type="dcterms:W3CDTF">2021-10-20T05:02:00Z</dcterms:created>
  <dcterms:modified xsi:type="dcterms:W3CDTF">2021-10-23T08:06:00Z</dcterms:modified>
</cp:coreProperties>
</file>