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DF" w:rsidRPr="009F5A2A" w:rsidRDefault="00B40ADF" w:rsidP="00B40ADF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9F5A2A">
        <w:rPr>
          <w:rFonts w:ascii="Times New Roman" w:hAnsi="Times New Roman"/>
          <w:b/>
          <w:sz w:val="26"/>
          <w:szCs w:val="26"/>
        </w:rPr>
        <w:t>ЗАТВЕРДЖЕНО</w:t>
      </w:r>
    </w:p>
    <w:p w:rsidR="00B40ADF" w:rsidRPr="009F5A2A" w:rsidRDefault="00B40ADF" w:rsidP="00B40ADF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ішення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5A2A">
        <w:rPr>
          <w:rFonts w:ascii="Times New Roman" w:hAnsi="Times New Roman"/>
          <w:sz w:val="26"/>
          <w:szCs w:val="26"/>
        </w:rPr>
        <w:t>виконавчого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5A2A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</w:p>
    <w:p w:rsidR="00B40ADF" w:rsidRPr="009F5A2A" w:rsidRDefault="00B40ADF" w:rsidP="00B40ADF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9F5A2A">
        <w:rPr>
          <w:rFonts w:ascii="Times New Roman" w:hAnsi="Times New Roman"/>
          <w:sz w:val="26"/>
          <w:szCs w:val="26"/>
        </w:rPr>
        <w:t>Новоселицької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5A2A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 ради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ADF" w:rsidRPr="009F5A2A" w:rsidRDefault="00B40ADF" w:rsidP="00B40ADF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«21» </w:t>
      </w:r>
      <w:proofErr w:type="spellStart"/>
      <w:r w:rsidRPr="009F5A2A">
        <w:rPr>
          <w:rFonts w:ascii="Times New Roman" w:hAnsi="Times New Roman"/>
          <w:sz w:val="26"/>
          <w:szCs w:val="26"/>
        </w:rPr>
        <w:t>грудня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 2020 року № 207</w:t>
      </w:r>
    </w:p>
    <w:p w:rsidR="00B40ADF" w:rsidRPr="009F5A2A" w:rsidRDefault="00B40ADF" w:rsidP="00B40ADF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  <w:lang w:val="uk-UA"/>
        </w:rPr>
        <w:t>_____________</w:t>
      </w:r>
      <w:r w:rsidRPr="009F5A2A">
        <w:rPr>
          <w:rFonts w:ascii="Times New Roman" w:hAnsi="Times New Roman"/>
          <w:sz w:val="26"/>
          <w:szCs w:val="26"/>
        </w:rPr>
        <w:t xml:space="preserve">М.І. </w:t>
      </w:r>
      <w:proofErr w:type="spellStart"/>
      <w:r w:rsidRPr="009F5A2A">
        <w:rPr>
          <w:rFonts w:ascii="Times New Roman" w:hAnsi="Times New Roman"/>
          <w:sz w:val="26"/>
          <w:szCs w:val="26"/>
        </w:rPr>
        <w:t>Нікорич</w:t>
      </w:r>
      <w:proofErr w:type="spellEnd"/>
    </w:p>
    <w:p w:rsidR="00B40ADF" w:rsidRPr="009F5A2A" w:rsidRDefault="00B40ADF" w:rsidP="00B40ADF">
      <w:pPr>
        <w:pStyle w:val="a4"/>
        <w:jc w:val="right"/>
        <w:rPr>
          <w:rFonts w:ascii="Times New Roman" w:hAnsi="Times New Roman"/>
          <w:color w:val="000000" w:themeColor="text1"/>
          <w:sz w:val="26"/>
          <w:szCs w:val="26"/>
          <w:lang w:eastAsia="uk-UA"/>
        </w:rPr>
      </w:pPr>
    </w:p>
    <w:p w:rsidR="00B40ADF" w:rsidRPr="00AF77EB" w:rsidRDefault="00B40ADF" w:rsidP="00B4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</w:p>
    <w:p w:rsidR="00B40ADF" w:rsidRDefault="00B40ADF" w:rsidP="00B4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 w:rsidRPr="003B05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 xml:space="preserve">ІНФОРМАЦІЙНА КАРТКА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№12/04</w:t>
      </w:r>
    </w:p>
    <w:p w:rsidR="00B40ADF" w:rsidRDefault="00B40ADF" w:rsidP="00B4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адміністративної послуги</w:t>
      </w:r>
    </w:p>
    <w:p w:rsidR="00B40ADF" w:rsidRDefault="00B40ADF" w:rsidP="00B4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 xml:space="preserve">«ЗАСВІТЧЕННЯ ВІРНОСТІ КОПІЇ (ФОТОКОПІЇ) ДОКУМЕНТА </w:t>
      </w:r>
    </w:p>
    <w:p w:rsidR="00B40ADF" w:rsidRPr="003B05F2" w:rsidRDefault="00B40ADF" w:rsidP="00B4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І ВИПИСОК З НИХ»</w:t>
      </w:r>
    </w:p>
    <w:p w:rsidR="00B40ADF" w:rsidRPr="00B40ADF" w:rsidRDefault="00B40ADF" w:rsidP="00B40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:rsidR="00B40ADF" w:rsidRPr="00B40ADF" w:rsidRDefault="00B40ADF" w:rsidP="00B4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</w:pPr>
      <w:r w:rsidRPr="00B40A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 xml:space="preserve">Центр надання адміністративних послуг </w:t>
      </w:r>
      <w:proofErr w:type="spellStart"/>
      <w:r w:rsidRPr="00B40A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 w:eastAsia="uk-UA"/>
        </w:rPr>
        <w:t>Новоселицької</w:t>
      </w:r>
      <w:proofErr w:type="spellEnd"/>
      <w:r w:rsidRPr="00B40A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 w:eastAsia="uk-UA"/>
        </w:rPr>
        <w:t xml:space="preserve"> </w:t>
      </w:r>
      <w:proofErr w:type="spellStart"/>
      <w:r w:rsidRPr="00B40A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 w:eastAsia="uk-UA"/>
        </w:rPr>
        <w:t>міської</w:t>
      </w:r>
      <w:proofErr w:type="spellEnd"/>
      <w:r w:rsidRPr="00B40A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 xml:space="preserve"> ради</w:t>
      </w:r>
    </w:p>
    <w:p w:rsidR="00B40ADF" w:rsidRPr="00B40ADF" w:rsidRDefault="00B40ADF" w:rsidP="00B40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:rsidR="00B40ADF" w:rsidRPr="003B05F2" w:rsidRDefault="00B40ADF" w:rsidP="00B40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3"/>
        <w:gridCol w:w="3096"/>
        <w:gridCol w:w="6319"/>
      </w:tblGrid>
      <w:tr w:rsidR="00B40ADF" w:rsidRPr="003B05F2" w:rsidTr="00CC738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B40ADF" w:rsidRPr="003B05F2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40ADF" w:rsidRPr="003B05F2" w:rsidTr="00CC738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Територіальний підрозділ ЦНАП: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60309,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район, с. </w:t>
            </w:r>
            <w:proofErr w:type="spellStart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Маршинці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вул. Свято-Миколаївська, буд.47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Віддалені робочі місця ЦНАП: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60330,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</w:t>
            </w:r>
            <w:proofErr w:type="spellStart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Рингач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, вул. Садова, буд.1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60320,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</w:t>
            </w:r>
            <w:proofErr w:type="spellStart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Рокитне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, вул. Головна, буд. 03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60323,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Слобода, вул.. Головна, буд. 02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60308,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</w:t>
            </w:r>
            <w:proofErr w:type="spellStart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Строїнці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вул. Шевченка, буд. 02А 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60304,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</w:t>
            </w:r>
            <w:proofErr w:type="spellStart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Котелеве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, вул. Чапаєва, буд.01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60307,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Зелений Гай, вул. Шевченка, буд.16. </w:t>
            </w:r>
          </w:p>
        </w:tc>
      </w:tr>
      <w:tr w:rsidR="00B40ADF" w:rsidRPr="003B05F2" w:rsidTr="00CC738E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Територіальний підрозділ ЦНАП: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Понеділок – п’ятниця: 8.00-15.00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Без перерви на обід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Вихідні дні – субота, неділя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Віддалені робочі місця  ЦНАП: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Понеділок – п’ятниця: 8.00-15.00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Перерва на обід:12.00 по 13.00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Вихідні дні – субота, неділя.</w:t>
            </w:r>
          </w:p>
        </w:tc>
      </w:tr>
      <w:tr w:rsidR="00B40ADF" w:rsidRPr="00B40ADF" w:rsidTr="00CC738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B40ADF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B40ADF" w:rsidRDefault="00B40ADF" w:rsidP="00CC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 та </w:t>
            </w:r>
            <w:proofErr w:type="spellStart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  <w:r w:rsidRPr="00B40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Територіальний підрозділ ЦНАП у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Маршинецькому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№1: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Тел.+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38 0509200537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Електронна пошта: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4" w:history="1"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tsnap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_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nov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ns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40A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marshyntsi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B40A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40A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Веб-сайт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0A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novoselica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40A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cv</w:t>
            </w:r>
            <w:proofErr w:type="spellEnd"/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40A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Віддалені робочі місця ЦНАП: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ВРМ у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Рингацькому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№2: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. +38 0965326616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Електронна пошта: </w:t>
            </w:r>
            <w:hyperlink r:id="rId5" w:history="1"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ryngach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_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srada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ВРМ у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Рокитненському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№3: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. +38 0955598914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Електронна пошта: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6" w:history="1"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rakitna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okrug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ВРМ у Слобідському 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№4: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. +38 0503381786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Електронна пошта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7" w:history="1"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sloboda.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sr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ВРМ у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Строїнецькому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№5: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. +38 0501043645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Електронна пошта: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8" w:history="1"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stroinci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2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a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ВРМ у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Котелівському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№6: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. +38 0685372729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Електронна пошта: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silyradakoteleve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ВРМ у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Зеленогайському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№7: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>. +38 0952123758</w:t>
            </w:r>
          </w:p>
          <w:p w:rsidR="00B40ADF" w:rsidRPr="00B40ADF" w:rsidRDefault="00B40ADF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Електронна пошта:</w:t>
            </w:r>
            <w:r w:rsidRPr="00B40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0" w:history="1"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zelengai@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B40AD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</w:tc>
      </w:tr>
      <w:tr w:rsidR="00B40ADF" w:rsidRPr="003B05F2" w:rsidTr="00CC738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ADF" w:rsidRPr="003B05F2" w:rsidTr="00CC738E">
        <w:trPr>
          <w:trHeight w:val="27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Законодавчі акти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ADF" w:rsidRPr="003B05F2" w:rsidRDefault="00B40ADF" w:rsidP="00B40ADF">
            <w:pPr>
              <w:pStyle w:val="a6"/>
              <w:rPr>
                <w:color w:val="000000" w:themeColor="text1"/>
                <w:lang w:val="uk-UA"/>
              </w:rPr>
            </w:pPr>
            <w:r w:rsidRPr="003B05F2">
              <w:rPr>
                <w:color w:val="000000" w:themeColor="text1"/>
                <w:lang w:val="uk-UA"/>
              </w:rPr>
              <w:t>1. Закон України «Про нотаріат» (ст.ст. 37, 47, 75-77);                                                    2. Порядок вчинення нотаріальних дій посадовими особами органів місцевого самоврядування, затверджений Наказом Міністерства юстиції України № 3306/5 від 11.11.2011, зареєстрований в Міністерстві юстиції України 14.11.2011 р. за № 1298/20036 (пункт 3 розділу ІІІ);</w:t>
            </w:r>
            <w:r w:rsidRPr="003B05F2">
              <w:rPr>
                <w:color w:val="000000" w:themeColor="text1"/>
                <w:lang w:val="uk-UA"/>
              </w:rPr>
              <w:br/>
              <w:t>3. Декрет Кабінету Міністрів України "Про державне мито" № 7-93від 21.01.1993 (підп. «п» пункту 3 ст. 3, ст. 4).</w:t>
            </w:r>
          </w:p>
        </w:tc>
      </w:tr>
      <w:tr w:rsidR="00B40ADF" w:rsidRPr="003B05F2" w:rsidTr="00CC738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40ADF" w:rsidRPr="003B05F2" w:rsidTr="00CC738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ADF" w:rsidRPr="003B05F2" w:rsidRDefault="00B40ADF" w:rsidP="00CC738E">
            <w:pPr>
              <w:pStyle w:val="a5"/>
              <w:ind w:left="36" w:firstLine="26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Pr="003B05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Паспорт громадянина України</w:t>
            </w: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B40ADF" w:rsidRPr="003B05F2" w:rsidRDefault="00B40ADF" w:rsidP="00CC738E">
            <w:pPr>
              <w:pStyle w:val="a5"/>
              <w:ind w:left="36" w:firstLine="26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Реєстраційний номер облікової картки платника податків </w:t>
            </w:r>
            <w:r w:rsidRPr="003B05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(ідентифікаційний код)</w:t>
            </w: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B40ADF" w:rsidRPr="003B05F2" w:rsidRDefault="00B40ADF" w:rsidP="00CC738E">
            <w:pPr>
              <w:ind w:left="36" w:firstLine="2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Pr="003B05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Оригінал документа, з якого робиться та </w:t>
            </w:r>
            <w:r w:rsidRPr="003B05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засвідчується вірність копії;</w:t>
            </w:r>
          </w:p>
          <w:p w:rsidR="00B40ADF" w:rsidRPr="003B05F2" w:rsidRDefault="00B40ADF" w:rsidP="00CC738E">
            <w:pPr>
              <w:ind w:left="36" w:firstLine="2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3B05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Документ, що підтверджує сплату державного мита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05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або документ, що підтверджує право на звільнення від сплати державного мита.</w:t>
            </w:r>
          </w:p>
        </w:tc>
      </w:tr>
      <w:tr w:rsidR="00B40ADF" w:rsidRPr="003B05F2" w:rsidTr="00CC738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Оплата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ADF" w:rsidRPr="003B05F2" w:rsidRDefault="00B40ADF" w:rsidP="00CC738E">
            <w:pPr>
              <w:pStyle w:val="a6"/>
              <w:spacing w:before="0" w:beforeAutospacing="0" w:after="0" w:afterAutospacing="0"/>
              <w:ind w:firstLine="266"/>
              <w:jc w:val="both"/>
              <w:rPr>
                <w:color w:val="000000" w:themeColor="text1"/>
                <w:lang w:val="uk-UA"/>
              </w:rPr>
            </w:pPr>
            <w:r w:rsidRPr="003B05F2">
              <w:rPr>
                <w:b/>
                <w:color w:val="000000" w:themeColor="text1"/>
                <w:lang w:val="uk-UA"/>
              </w:rPr>
              <w:t>Платно</w:t>
            </w:r>
            <w:r w:rsidRPr="003B05F2">
              <w:rPr>
                <w:color w:val="000000" w:themeColor="text1"/>
                <w:lang w:val="uk-UA"/>
              </w:rPr>
              <w:t xml:space="preserve">. </w:t>
            </w:r>
          </w:p>
          <w:p w:rsidR="00B40ADF" w:rsidRPr="003B05F2" w:rsidRDefault="00B40ADF" w:rsidP="00CC738E">
            <w:pPr>
              <w:pStyle w:val="a6"/>
              <w:spacing w:before="0" w:beforeAutospacing="0" w:after="0" w:afterAutospacing="0"/>
              <w:ind w:firstLine="266"/>
              <w:jc w:val="both"/>
              <w:rPr>
                <w:i/>
                <w:color w:val="000000" w:themeColor="text1"/>
                <w:lang w:val="uk-UA"/>
              </w:rPr>
            </w:pPr>
            <w:r w:rsidRPr="003B05F2">
              <w:rPr>
                <w:color w:val="000000" w:themeColor="text1"/>
                <w:lang w:val="uk-UA"/>
              </w:rPr>
              <w:t xml:space="preserve">Державне мито у розмірі 0,01 неоподаткованого мінімуму доходів громадян </w:t>
            </w:r>
            <w:r w:rsidRPr="003B05F2">
              <w:rPr>
                <w:b/>
                <w:color w:val="000000" w:themeColor="text1"/>
                <w:lang w:val="uk-UA"/>
              </w:rPr>
              <w:t xml:space="preserve">(17 копійок) </w:t>
            </w:r>
            <w:r w:rsidRPr="003B05F2">
              <w:rPr>
                <w:color w:val="000000" w:themeColor="text1"/>
                <w:lang w:val="uk-UA"/>
              </w:rPr>
              <w:t xml:space="preserve">за сторінку. </w:t>
            </w:r>
          </w:p>
          <w:p w:rsidR="00B40ADF" w:rsidRPr="003B05F2" w:rsidRDefault="00B40ADF" w:rsidP="00CC738E">
            <w:pPr>
              <w:pStyle w:val="a6"/>
              <w:spacing w:before="0" w:beforeAutospacing="0" w:after="0" w:afterAutospacing="0"/>
              <w:ind w:firstLine="266"/>
              <w:jc w:val="both"/>
              <w:rPr>
                <w:i/>
                <w:color w:val="000000" w:themeColor="text1"/>
                <w:lang w:val="uk-UA"/>
              </w:rPr>
            </w:pPr>
            <w:r w:rsidRPr="003B05F2">
              <w:rPr>
                <w:color w:val="000000" w:themeColor="text1"/>
                <w:lang w:val="uk-UA"/>
              </w:rPr>
              <w:t>Від сплати державного мита звільняються категорії громадян:</w:t>
            </w:r>
          </w:p>
          <w:p w:rsidR="00B40ADF" w:rsidRPr="003B05F2" w:rsidRDefault="00B40ADF" w:rsidP="00CC738E">
            <w:pPr>
              <w:pStyle w:val="a6"/>
              <w:spacing w:before="0" w:beforeAutospacing="0" w:after="0" w:afterAutospacing="0"/>
              <w:ind w:firstLine="266"/>
              <w:jc w:val="both"/>
              <w:rPr>
                <w:color w:val="000000" w:themeColor="text1"/>
                <w:lang w:val="uk-UA"/>
              </w:rPr>
            </w:pPr>
            <w:r w:rsidRPr="003B05F2">
              <w:rPr>
                <w:i/>
                <w:color w:val="000000" w:themeColor="text1"/>
                <w:lang w:val="uk-UA"/>
              </w:rPr>
              <w:t xml:space="preserve">- громадяни, віднесені до першої та другої категорій постраждалих внаслідок Чорнобильської катастрофи; </w:t>
            </w:r>
          </w:p>
          <w:p w:rsidR="00B40ADF" w:rsidRPr="003B05F2" w:rsidRDefault="00B40ADF" w:rsidP="00CC738E">
            <w:pPr>
              <w:pStyle w:val="a6"/>
              <w:spacing w:before="0" w:beforeAutospacing="0" w:after="0" w:afterAutospacing="0"/>
              <w:ind w:firstLine="266"/>
              <w:jc w:val="both"/>
              <w:rPr>
                <w:i/>
                <w:color w:val="000000" w:themeColor="text1"/>
                <w:lang w:val="uk-UA"/>
              </w:rPr>
            </w:pPr>
            <w:r w:rsidRPr="003B05F2">
              <w:rPr>
                <w:i/>
                <w:color w:val="000000" w:themeColor="text1"/>
                <w:lang w:val="uk-UA"/>
              </w:rPr>
              <w:t xml:space="preserve">- 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 </w:t>
            </w:r>
          </w:p>
          <w:p w:rsidR="00B40ADF" w:rsidRPr="003B05F2" w:rsidRDefault="00B40ADF" w:rsidP="00CC738E">
            <w:pPr>
              <w:pStyle w:val="a6"/>
              <w:spacing w:before="0" w:beforeAutospacing="0" w:after="0" w:afterAutospacing="0"/>
              <w:ind w:firstLine="266"/>
              <w:jc w:val="both"/>
              <w:rPr>
                <w:i/>
                <w:color w:val="000000" w:themeColor="text1"/>
                <w:lang w:val="uk-UA"/>
              </w:rPr>
            </w:pPr>
            <w:r w:rsidRPr="003B05F2">
              <w:rPr>
                <w:i/>
                <w:color w:val="000000" w:themeColor="text1"/>
                <w:lang w:val="uk-UA"/>
              </w:rPr>
              <w:t xml:space="preserve">- 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B40ADF" w:rsidRPr="003B05F2" w:rsidRDefault="00B40ADF" w:rsidP="00CC738E">
            <w:pPr>
              <w:pStyle w:val="a6"/>
              <w:spacing w:before="0" w:beforeAutospacing="0" w:after="0" w:afterAutospacing="0"/>
              <w:ind w:firstLine="266"/>
              <w:jc w:val="both"/>
              <w:rPr>
                <w:i/>
                <w:color w:val="000000" w:themeColor="text1"/>
                <w:lang w:val="uk-UA"/>
              </w:rPr>
            </w:pPr>
            <w:r w:rsidRPr="003B05F2">
              <w:rPr>
                <w:i/>
                <w:color w:val="000000" w:themeColor="text1"/>
                <w:lang w:val="uk-UA"/>
              </w:rPr>
              <w:t xml:space="preserve">- особи з інвалідністю Великої Вітчизняної війни та сім'ї воїнів (партизанів), які загинули чи пропали безвісти, і прирівняні до них у встановленому порядку особи; </w:t>
            </w:r>
          </w:p>
          <w:p w:rsidR="00B40ADF" w:rsidRPr="00B40ADF" w:rsidRDefault="00B40ADF" w:rsidP="00B40ADF">
            <w:pPr>
              <w:ind w:firstLine="2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5F2">
              <w:rPr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3B05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особи з інвалідністю I та II групи.</w:t>
            </w:r>
          </w:p>
        </w:tc>
      </w:tr>
      <w:tr w:rsidR="00B40ADF" w:rsidRPr="003B05F2" w:rsidTr="00CC738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ADF" w:rsidRPr="003B05F2" w:rsidRDefault="00B40ADF" w:rsidP="00CC738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день звернення (невідкладно)</w:t>
            </w:r>
          </w:p>
        </w:tc>
      </w:tr>
      <w:tr w:rsidR="00B40ADF" w:rsidRPr="003B05F2" w:rsidTr="00CC738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ADF" w:rsidRPr="003B05F2" w:rsidRDefault="00B40ADF" w:rsidP="00CC738E">
            <w:pPr>
              <w:ind w:firstLine="2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Засвідчена  копія (фотокопія) документа і виписка з нього</w:t>
            </w:r>
          </w:p>
        </w:tc>
      </w:tr>
      <w:tr w:rsidR="00B40ADF" w:rsidRPr="003B05F2" w:rsidTr="00CC738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Спосіб отримання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DF" w:rsidRPr="003B05F2" w:rsidRDefault="00B40ADF" w:rsidP="00CC738E">
            <w:pPr>
              <w:ind w:firstLine="26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Особисте звернення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посадової особи органу місцевого самоврядування</w:t>
            </w: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05F2">
              <w:rPr>
                <w:bCs/>
                <w:color w:val="000000" w:themeColor="text1"/>
                <w:sz w:val="24"/>
                <w:szCs w:val="24"/>
              </w:rPr>
              <w:t>(</w:t>
            </w: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 разі покладення на старост обов’язків щодо вчинення нотаріальних дій</w:t>
            </w:r>
            <w:r w:rsidRPr="003B05F2">
              <w:rPr>
                <w:bCs/>
                <w:color w:val="000000" w:themeColor="text1"/>
                <w:sz w:val="24"/>
                <w:szCs w:val="24"/>
              </w:rPr>
              <w:t>)</w:t>
            </w: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B40ADF" w:rsidRPr="003B05F2" w:rsidRDefault="00B40ADF" w:rsidP="00CC738E">
            <w:pPr>
              <w:ind w:firstLine="2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приміщенням, </w:t>
            </w:r>
            <w:r w:rsidRPr="003B05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але в межах території діяльності органу місцевого самоврядування.</w:t>
            </w:r>
          </w:p>
        </w:tc>
      </w:tr>
    </w:tbl>
    <w:p w:rsidR="00B40ADF" w:rsidRPr="009F5A2A" w:rsidRDefault="00B40ADF" w:rsidP="00B40ADF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9F5A2A">
        <w:rPr>
          <w:rFonts w:ascii="Times New Roman" w:hAnsi="Times New Roman"/>
          <w:b/>
          <w:sz w:val="26"/>
          <w:szCs w:val="26"/>
        </w:rPr>
        <w:lastRenderedPageBreak/>
        <w:t>ЗАТВЕРДЖЕНО</w:t>
      </w:r>
    </w:p>
    <w:p w:rsidR="00B40ADF" w:rsidRPr="009F5A2A" w:rsidRDefault="00B40ADF" w:rsidP="00B40ADF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ішення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5A2A">
        <w:rPr>
          <w:rFonts w:ascii="Times New Roman" w:hAnsi="Times New Roman"/>
          <w:sz w:val="26"/>
          <w:szCs w:val="26"/>
        </w:rPr>
        <w:t>виконавчого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5A2A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</w:p>
    <w:p w:rsidR="00B40ADF" w:rsidRPr="009F5A2A" w:rsidRDefault="00B40ADF" w:rsidP="00B40ADF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9F5A2A">
        <w:rPr>
          <w:rFonts w:ascii="Times New Roman" w:hAnsi="Times New Roman"/>
          <w:sz w:val="26"/>
          <w:szCs w:val="26"/>
        </w:rPr>
        <w:t>Новоселицької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5A2A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 ради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ADF" w:rsidRPr="009F5A2A" w:rsidRDefault="00B40ADF" w:rsidP="00B40ADF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«21» </w:t>
      </w:r>
      <w:proofErr w:type="spellStart"/>
      <w:r w:rsidRPr="009F5A2A">
        <w:rPr>
          <w:rFonts w:ascii="Times New Roman" w:hAnsi="Times New Roman"/>
          <w:sz w:val="26"/>
          <w:szCs w:val="26"/>
        </w:rPr>
        <w:t>грудня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 2020 року № 207</w:t>
      </w:r>
    </w:p>
    <w:p w:rsidR="00B40ADF" w:rsidRPr="009F5A2A" w:rsidRDefault="00B40ADF" w:rsidP="00B40ADF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  <w:lang w:val="uk-UA"/>
        </w:rPr>
        <w:t>_____________</w:t>
      </w:r>
      <w:r w:rsidRPr="009F5A2A">
        <w:rPr>
          <w:rFonts w:ascii="Times New Roman" w:hAnsi="Times New Roman"/>
          <w:sz w:val="26"/>
          <w:szCs w:val="26"/>
        </w:rPr>
        <w:t xml:space="preserve">М.І. </w:t>
      </w:r>
      <w:proofErr w:type="spellStart"/>
      <w:r w:rsidRPr="009F5A2A">
        <w:rPr>
          <w:rFonts w:ascii="Times New Roman" w:hAnsi="Times New Roman"/>
          <w:sz w:val="26"/>
          <w:szCs w:val="26"/>
        </w:rPr>
        <w:t>Нікорич</w:t>
      </w:r>
      <w:proofErr w:type="spellEnd"/>
    </w:p>
    <w:p w:rsidR="00B40ADF" w:rsidRPr="00C07A7E" w:rsidRDefault="00B40ADF" w:rsidP="00B40A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40ADF" w:rsidRPr="003B05F2" w:rsidRDefault="00B40ADF" w:rsidP="00B40AD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DF" w:rsidRPr="005439C7" w:rsidRDefault="00B40ADF" w:rsidP="00B40ADF">
      <w:pPr>
        <w:spacing w:after="0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5439C7">
        <w:rPr>
          <w:rFonts w:ascii="Times New Roman" w:hAnsi="Times New Roman"/>
          <w:b/>
          <w:sz w:val="24"/>
          <w:szCs w:val="24"/>
          <w:lang w:eastAsia="uk-UA"/>
        </w:rPr>
        <w:t>ТЕХНОЛОГІЧНА КАРТКА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№12/04</w:t>
      </w:r>
    </w:p>
    <w:p w:rsidR="00B40ADF" w:rsidRPr="003B05F2" w:rsidRDefault="00B40ADF" w:rsidP="00B4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адміністративної послуги</w:t>
      </w:r>
    </w:p>
    <w:p w:rsidR="00B40ADF" w:rsidRDefault="00B40ADF" w:rsidP="00B4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 xml:space="preserve">«ЗАСВІТЧЕННЯ ВІРНОСТІ КОПІЇ (ФОТОКОПІЇ) ДОКУМЕНТА І </w:t>
      </w:r>
    </w:p>
    <w:p w:rsidR="00B40ADF" w:rsidRPr="003B05F2" w:rsidRDefault="00B40ADF" w:rsidP="00B4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ВИПИСОК З НИХ»</w:t>
      </w:r>
    </w:p>
    <w:p w:rsidR="00B40ADF" w:rsidRPr="004C1A3C" w:rsidRDefault="00B40ADF" w:rsidP="00B40ADF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lang w:val="uk-UA"/>
        </w:rPr>
      </w:pPr>
    </w:p>
    <w:tbl>
      <w:tblPr>
        <w:tblW w:w="101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973"/>
        <w:gridCol w:w="3260"/>
        <w:gridCol w:w="567"/>
        <w:gridCol w:w="1820"/>
      </w:tblGrid>
      <w:tr w:rsidR="00B40ADF" w:rsidRPr="005439C7" w:rsidTr="00B40ADF">
        <w:tc>
          <w:tcPr>
            <w:tcW w:w="56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3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26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 xml:space="preserve">Відповідальна посадова особа структурного підрозділу </w:t>
            </w:r>
            <w:proofErr w:type="spellStart"/>
            <w:r w:rsidRPr="005439C7">
              <w:rPr>
                <w:rFonts w:ascii="Times New Roman" w:hAnsi="Times New Roman"/>
                <w:sz w:val="24"/>
                <w:szCs w:val="24"/>
              </w:rPr>
              <w:t>суб</w:t>
            </w:r>
            <m:oMath>
              <w:proofErr w:type="spellEnd"/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'</m:t>
              </m:r>
            </m:oMath>
            <w:r w:rsidRPr="005439C7">
              <w:rPr>
                <w:rFonts w:ascii="Times New Roman" w:hAnsi="Times New Roman"/>
                <w:sz w:val="24"/>
                <w:szCs w:val="24"/>
              </w:rPr>
              <w:t>єкта надання адміністративної послуги, відповідальні за етапи (дію, рішення)</w:t>
            </w:r>
          </w:p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Дія (В, У, П, З)</w:t>
            </w:r>
          </w:p>
        </w:tc>
        <w:tc>
          <w:tcPr>
            <w:tcW w:w="182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Термін виконання етапів (дії, рішення)</w:t>
            </w:r>
          </w:p>
        </w:tc>
      </w:tr>
      <w:tr w:rsidR="00B40ADF" w:rsidRPr="005439C7" w:rsidTr="00B40ADF">
        <w:tc>
          <w:tcPr>
            <w:tcW w:w="56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0ADF" w:rsidRPr="005439C7" w:rsidTr="00B40ADF">
        <w:tc>
          <w:tcPr>
            <w:tcW w:w="56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B40ADF" w:rsidRDefault="00B40ADF" w:rsidP="00CC7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color w:val="000000"/>
                <w:sz w:val="24"/>
                <w:szCs w:val="24"/>
              </w:rPr>
              <w:t>Прийом всіх необхідних для надання адміністративної послуги документів згідно з переліком визначеним з інформаційною карткою, у тому числі квитанції про сплату за виконання адміністративної послуги</w:t>
            </w:r>
          </w:p>
          <w:p w:rsidR="00B40ADF" w:rsidRPr="005439C7" w:rsidRDefault="00B40ADF" w:rsidP="00CC738E">
            <w:pPr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B00172">
              <w:rPr>
                <w:rFonts w:ascii="Times New Roman" w:hAnsi="Times New Roman" w:cs="Times New Roman"/>
                <w:sz w:val="24"/>
                <w:szCs w:val="24"/>
              </w:rPr>
              <w:t>Внесення інформації про подані документи до  інформаційної системи "Програмний комплекс автоматизації ЦНАП"(«Вулик»)</w:t>
            </w:r>
          </w:p>
        </w:tc>
        <w:tc>
          <w:tcPr>
            <w:tcW w:w="3260" w:type="dxa"/>
            <w:shd w:val="clear" w:color="auto" w:fill="auto"/>
          </w:tcPr>
          <w:p w:rsidR="00B40ADF" w:rsidRPr="005439C7" w:rsidRDefault="00B40ADF" w:rsidP="00CC7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Уповноважена посадова особа органу місцевого самоврядування</w:t>
            </w:r>
          </w:p>
        </w:tc>
        <w:tc>
          <w:tcPr>
            <w:tcW w:w="567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У день звернення</w:t>
            </w:r>
          </w:p>
        </w:tc>
      </w:tr>
      <w:tr w:rsidR="00B40ADF" w:rsidRPr="005439C7" w:rsidTr="00B40ADF">
        <w:tc>
          <w:tcPr>
            <w:tcW w:w="56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:rsidR="00B40ADF" w:rsidRPr="005439C7" w:rsidRDefault="00B40ADF" w:rsidP="00CC7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color w:val="000000"/>
                <w:sz w:val="24"/>
                <w:szCs w:val="24"/>
              </w:rPr>
              <w:t>Засвідчення вірності копії документів та виписок з них шляхом підписання та скріплення печаткою</w:t>
            </w:r>
          </w:p>
        </w:tc>
        <w:tc>
          <w:tcPr>
            <w:tcW w:w="3260" w:type="dxa"/>
            <w:shd w:val="clear" w:color="auto" w:fill="auto"/>
          </w:tcPr>
          <w:p w:rsidR="00B40ADF" w:rsidRPr="005439C7" w:rsidRDefault="00B40ADF" w:rsidP="00CC7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Уповноважена посадова особа органу місцевого самоврядування</w:t>
            </w:r>
          </w:p>
        </w:tc>
        <w:tc>
          <w:tcPr>
            <w:tcW w:w="567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У день звернення</w:t>
            </w:r>
          </w:p>
        </w:tc>
      </w:tr>
      <w:tr w:rsidR="00B40ADF" w:rsidRPr="005439C7" w:rsidTr="00B40ADF">
        <w:tc>
          <w:tcPr>
            <w:tcW w:w="56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:rsidR="00B40ADF" w:rsidRPr="005439C7" w:rsidRDefault="00B40ADF" w:rsidP="00CC7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color w:val="000000"/>
                <w:sz w:val="24"/>
                <w:szCs w:val="24"/>
              </w:rPr>
              <w:t>Видача документів або вмотивована відмова в наданні послуги</w:t>
            </w:r>
          </w:p>
        </w:tc>
        <w:tc>
          <w:tcPr>
            <w:tcW w:w="3260" w:type="dxa"/>
            <w:shd w:val="clear" w:color="auto" w:fill="auto"/>
          </w:tcPr>
          <w:p w:rsidR="00B40ADF" w:rsidRPr="005439C7" w:rsidRDefault="00B40ADF" w:rsidP="00CC7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Уповноважена посадова особа органу місцевого самоврядування</w:t>
            </w:r>
          </w:p>
        </w:tc>
        <w:tc>
          <w:tcPr>
            <w:tcW w:w="567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У день звернення</w:t>
            </w:r>
          </w:p>
        </w:tc>
      </w:tr>
      <w:tr w:rsidR="00B40ADF" w:rsidRPr="005439C7" w:rsidTr="00B40ADF">
        <w:tc>
          <w:tcPr>
            <w:tcW w:w="8360" w:type="dxa"/>
            <w:gridSpan w:val="4"/>
          </w:tcPr>
          <w:p w:rsidR="00B40ADF" w:rsidRPr="005439C7" w:rsidRDefault="00B40ADF" w:rsidP="00CC73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82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B40ADF" w:rsidRPr="005439C7" w:rsidTr="00B40ADF">
        <w:tc>
          <w:tcPr>
            <w:tcW w:w="8360" w:type="dxa"/>
            <w:gridSpan w:val="4"/>
          </w:tcPr>
          <w:p w:rsidR="00B40ADF" w:rsidRPr="005439C7" w:rsidRDefault="00B40ADF" w:rsidP="00CC73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20" w:type="dxa"/>
            <w:shd w:val="clear" w:color="auto" w:fill="auto"/>
          </w:tcPr>
          <w:p w:rsidR="00B40ADF" w:rsidRPr="005439C7" w:rsidRDefault="00B40ADF" w:rsidP="00CC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</w:tbl>
    <w:p w:rsidR="00B40ADF" w:rsidRPr="0087722D" w:rsidRDefault="00B40ADF" w:rsidP="00B40A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proofErr w:type="spell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Умовні</w:t>
      </w:r>
      <w:proofErr w:type="spellEnd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 xml:space="preserve"> </w:t>
      </w:r>
      <w:proofErr w:type="spell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позначки</w:t>
      </w:r>
      <w:proofErr w:type="spellEnd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:</w:t>
      </w:r>
    </w:p>
    <w:p w:rsidR="00B40ADF" w:rsidRPr="0087722D" w:rsidRDefault="00B40ADF" w:rsidP="00B40A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</w:pPr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 xml:space="preserve">В – </w:t>
      </w:r>
      <w:proofErr w:type="spell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>викону</w:t>
      </w:r>
      <w:proofErr w:type="gram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>є</w:t>
      </w:r>
      <w:proofErr w:type="spellEnd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>,</w:t>
      </w:r>
      <w:proofErr w:type="gramEnd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 xml:space="preserve"> У – </w:t>
      </w:r>
      <w:proofErr w:type="spell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>бере</w:t>
      </w:r>
      <w:proofErr w:type="spellEnd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 xml:space="preserve"> участь, П – </w:t>
      </w:r>
      <w:proofErr w:type="spell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>погоджує</w:t>
      </w:r>
      <w:proofErr w:type="spellEnd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 xml:space="preserve">, З – </w:t>
      </w:r>
      <w:proofErr w:type="spell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>затверджує</w:t>
      </w:r>
      <w:proofErr w:type="spellEnd"/>
    </w:p>
    <w:p w:rsidR="00B40ADF" w:rsidRPr="0087722D" w:rsidRDefault="00B40ADF" w:rsidP="00B40A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</w:pPr>
    </w:p>
    <w:p w:rsidR="00B40ADF" w:rsidRPr="0087722D" w:rsidRDefault="00B40ADF" w:rsidP="00B40A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:rsidR="00F83036" w:rsidRPr="00B40ADF" w:rsidRDefault="00F83036">
      <w:pPr>
        <w:rPr>
          <w:lang w:val="ru-RU"/>
        </w:rPr>
      </w:pPr>
    </w:p>
    <w:sectPr w:rsidR="00F83036" w:rsidRPr="00B40ADF" w:rsidSect="00B40ADF">
      <w:pgSz w:w="11906" w:h="16838"/>
      <w:pgMar w:top="993" w:right="70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DF"/>
    <w:rsid w:val="00012BE4"/>
    <w:rsid w:val="000521E3"/>
    <w:rsid w:val="001B3519"/>
    <w:rsid w:val="003A684A"/>
    <w:rsid w:val="004166E0"/>
    <w:rsid w:val="009A1FF5"/>
    <w:rsid w:val="00B40ADF"/>
    <w:rsid w:val="00C0071C"/>
    <w:rsid w:val="00EE4EB1"/>
    <w:rsid w:val="00F83036"/>
    <w:rsid w:val="00FF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D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ADF"/>
    <w:rPr>
      <w:color w:val="0000FF" w:themeColor="hyperlink"/>
      <w:u w:val="single"/>
    </w:rPr>
  </w:style>
  <w:style w:type="paragraph" w:styleId="a4">
    <w:name w:val="No Spacing"/>
    <w:uiPriority w:val="1"/>
    <w:qFormat/>
    <w:rsid w:val="00B40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40ADF"/>
    <w:pPr>
      <w:ind w:left="720"/>
      <w:contextualSpacing/>
    </w:pPr>
  </w:style>
  <w:style w:type="paragraph" w:styleId="a6">
    <w:name w:val="Normal (Web)"/>
    <w:basedOn w:val="a"/>
    <w:rsid w:val="00B4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B40AD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0AD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B40ADF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B40ADF"/>
    <w:pPr>
      <w:shd w:val="clear" w:color="auto" w:fill="FFFFFF"/>
      <w:spacing w:before="660" w:after="360" w:line="288" w:lineRule="exact"/>
      <w:jc w:val="center"/>
      <w:outlineLvl w:val="1"/>
    </w:pPr>
    <w:rPr>
      <w:rFonts w:ascii="Arial" w:hAnsi="Arial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4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AD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nci2a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oboda.sr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kitna.okrug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yngach_srada@ukr.net" TargetMode="External"/><Relationship Id="rId10" Type="http://schemas.openxmlformats.org/officeDocument/2006/relationships/hyperlink" Target="mailto:zelengai@ukr.net" TargetMode="External"/><Relationship Id="rId4" Type="http://schemas.openxmlformats.org/officeDocument/2006/relationships/hyperlink" Target="mailto:tsnap_nov@ukr.net" TargetMode="External"/><Relationship Id="rId9" Type="http://schemas.openxmlformats.org/officeDocument/2006/relationships/hyperlink" Target="mailto:silyradakotelev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1195</Words>
  <Characters>6816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2021-06-10T15:17:00Z</cp:lastPrinted>
  <dcterms:created xsi:type="dcterms:W3CDTF">2021-06-10T15:11:00Z</dcterms:created>
  <dcterms:modified xsi:type="dcterms:W3CDTF">2021-06-10T15:17:00Z</dcterms:modified>
</cp:coreProperties>
</file>